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71EC" w14:textId="54800AAC" w:rsidR="00AC3B8E" w:rsidRDefault="00AC3B8E">
      <w:pPr>
        <w:spacing w:after="0" w:line="100" w:lineRule="atLeast"/>
        <w:rPr>
          <w:rFonts w:ascii="LiberationSerif-Bold" w:hAnsi="LiberationSerif-Bold" w:cs="LiberationSerif-Bold" w:hint="eastAsia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ELDRERÅD</w:t>
      </w:r>
    </w:p>
    <w:p w14:paraId="3D600036" w14:textId="764DFAC6" w:rsidR="001F1B7A" w:rsidRDefault="001F1B7A">
      <w:p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- </w:t>
      </w:r>
      <w:r>
        <w:rPr>
          <w:rFonts w:ascii="LiberationSerif-Bold" w:hAnsi="LiberationSerif-Bold" w:cs="LiberationSerif-Bold"/>
          <w:sz w:val="24"/>
          <w:szCs w:val="24"/>
        </w:rPr>
        <w:t>er forankra i Kommuneloven</w:t>
      </w:r>
    </w:p>
    <w:p w14:paraId="26F4EB2A" w14:textId="77777777" w:rsidR="001F1B7A" w:rsidRDefault="001F1B7A">
      <w:p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- som rådgivende organ for bydelsutvalget </w:t>
      </w:r>
    </w:p>
    <w:p w14:paraId="1CEE720B" w14:textId="77777777" w:rsidR="001F1B7A" w:rsidRDefault="001F1B7A">
      <w:p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- med formål å bidra til bred, åpen og tilgjengelig medvirkning i saker som gjelder eldre </w:t>
      </w:r>
    </w:p>
    <w:p w14:paraId="0299C3ED" w14:textId="77777777" w:rsidR="001F1B7A" w:rsidRDefault="001F1B7A">
      <w:p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</w:p>
    <w:p w14:paraId="5FFE09DA" w14:textId="77777777" w:rsidR="001F1B7A" w:rsidRDefault="001F1B7A">
      <w:p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Rådet </w:t>
      </w:r>
    </w:p>
    <w:p w14:paraId="2FCCD73A" w14:textId="625A1946" w:rsidR="001F1B7A" w:rsidRDefault="001F1B7A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oppnevnes av bydelsutvalget </w:t>
      </w:r>
      <w:r w:rsidR="00AC3B8E">
        <w:rPr>
          <w:rFonts w:ascii="LiberationSerif" w:hAnsi="LiberationSerif" w:cs="LiberationSerif"/>
          <w:sz w:val="24"/>
          <w:szCs w:val="24"/>
        </w:rPr>
        <w:t xml:space="preserve">for </w:t>
      </w:r>
      <w:r w:rsidR="00BD3011">
        <w:rPr>
          <w:rFonts w:ascii="LiberationSerif" w:hAnsi="LiberationSerif" w:cs="LiberationSerif"/>
          <w:sz w:val="24"/>
          <w:szCs w:val="24"/>
        </w:rPr>
        <w:t xml:space="preserve">4 års periode </w:t>
      </w:r>
      <w:r w:rsidR="00051EC0">
        <w:rPr>
          <w:rFonts w:ascii="LiberationSerif" w:hAnsi="LiberationSerif" w:cs="LiberationSerif"/>
          <w:sz w:val="24"/>
          <w:szCs w:val="24"/>
        </w:rPr>
        <w:t>etter forslag fra bydelsutvalget, organisasjoner og sittende eldreråd.</w:t>
      </w:r>
    </w:p>
    <w:p w14:paraId="631A5C5E" w14:textId="77777777" w:rsidR="00051EC0" w:rsidRDefault="00051EC0" w:rsidP="00051EC0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er ikke partipolitisk sammensatt. </w:t>
      </w:r>
    </w:p>
    <w:p w14:paraId="31CC8F57" w14:textId="623E2484" w:rsidR="00051EC0" w:rsidRDefault="00051EC0" w:rsidP="00051EC0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må bo i bydel, </w:t>
      </w:r>
      <w:r w:rsidR="001F1B7A">
        <w:rPr>
          <w:rFonts w:ascii="LiberationSerif" w:hAnsi="LiberationSerif" w:cs="LiberationSerif"/>
          <w:sz w:val="24"/>
          <w:szCs w:val="24"/>
        </w:rPr>
        <w:t xml:space="preserve">med </w:t>
      </w:r>
      <w:r>
        <w:rPr>
          <w:rFonts w:ascii="LiberationSerif" w:hAnsi="LiberationSerif" w:cs="LiberationSerif"/>
          <w:sz w:val="24"/>
          <w:szCs w:val="24"/>
        </w:rPr>
        <w:t>flertall over 60 år og minst 40% av hvert kjønn.</w:t>
      </w:r>
    </w:p>
    <w:p w14:paraId="60698D2E" w14:textId="77777777" w:rsidR="001F1B7A" w:rsidRDefault="001F1B7A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velger selv sin leder</w:t>
      </w:r>
    </w:p>
    <w:p w14:paraId="4C5A17FE" w14:textId="77777777" w:rsidR="001F1B7A" w:rsidRDefault="001F1B7A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skal drøfte saker som gjelder eldre </w:t>
      </w:r>
    </w:p>
    <w:p w14:paraId="375755E6" w14:textId="7B2AFB51" w:rsidR="001F1B7A" w:rsidRDefault="001F1B7A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skal uttale seg i saker som blir lagt frem </w:t>
      </w:r>
      <w:r w:rsidR="00051EC0">
        <w:rPr>
          <w:rFonts w:ascii="LiberationSerif" w:hAnsi="LiberationSerif" w:cs="LiberationSerif"/>
          <w:sz w:val="24"/>
          <w:szCs w:val="24"/>
        </w:rPr>
        <w:t>til behandling i bydelsutvalget</w:t>
      </w:r>
    </w:p>
    <w:p w14:paraId="1EACA0EC" w14:textId="77777777" w:rsidR="001F1B7A" w:rsidRPr="001F1B7A" w:rsidRDefault="001F1B7A" w:rsidP="001F1B7A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er </w:t>
      </w:r>
      <w:r w:rsidRPr="001F1B7A">
        <w:rPr>
          <w:rFonts w:ascii="LiberationSerif" w:hAnsi="LiberationSerif" w:cs="LiberationSerif"/>
          <w:sz w:val="24"/>
          <w:szCs w:val="24"/>
        </w:rPr>
        <w:t xml:space="preserve">kun rådgivende </w:t>
      </w:r>
    </w:p>
    <w:p w14:paraId="2C871E3D" w14:textId="49CC4798" w:rsidR="001F1B7A" w:rsidRDefault="001F1B7A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kan på eget initiativ ta opp saker</w:t>
      </w:r>
      <w:r w:rsidR="00051EC0">
        <w:rPr>
          <w:rFonts w:ascii="LiberationSerif" w:hAnsi="LiberationSerif" w:cs="LiberationSerif"/>
          <w:sz w:val="24"/>
          <w:szCs w:val="24"/>
        </w:rPr>
        <w:t xml:space="preserve"> overfor bydelsutvalget</w:t>
      </w:r>
      <w:r>
        <w:rPr>
          <w:rFonts w:ascii="LiberationSerif" w:hAnsi="LiberationSerif" w:cs="LiberationSerif"/>
          <w:color w:val="C5000B"/>
          <w:sz w:val="24"/>
          <w:szCs w:val="24"/>
        </w:rPr>
        <w:t xml:space="preserve"> </w:t>
      </w:r>
    </w:p>
    <w:p w14:paraId="569FE127" w14:textId="77777777" w:rsidR="001F1B7A" w:rsidRDefault="001F1B7A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kan på eget initiativ drive informasjonsarbeid både utad og innad i bydelen.</w:t>
      </w:r>
    </w:p>
    <w:p w14:paraId="4E8D6A96" w14:textId="32D01C51" w:rsidR="001F1B7A" w:rsidRDefault="00D1105D">
      <w:pPr>
        <w:pStyle w:val="Listeavsnitt1"/>
        <w:numPr>
          <w:ilvl w:val="0"/>
          <w:numId w:val="1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</w:t>
      </w:r>
      <w:r w:rsidR="007575FD">
        <w:rPr>
          <w:rFonts w:ascii="LiberationSerif" w:hAnsi="LiberationSerif" w:cs="LiberationSerif"/>
          <w:sz w:val="24"/>
          <w:szCs w:val="24"/>
        </w:rPr>
        <w:t xml:space="preserve">an ha </w:t>
      </w:r>
      <w:r w:rsidR="001F1B7A">
        <w:rPr>
          <w:rFonts w:ascii="LiberationSerif" w:hAnsi="LiberationSerif" w:cs="LiberationSerif"/>
          <w:sz w:val="24"/>
          <w:szCs w:val="24"/>
        </w:rPr>
        <w:t xml:space="preserve">møte- og talerett i bydelsutvalget om saker som gjelder eldre </w:t>
      </w:r>
    </w:p>
    <w:p w14:paraId="223ED908" w14:textId="77777777" w:rsidR="001F1B7A" w:rsidRDefault="001F1B7A">
      <w:p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</w:p>
    <w:p w14:paraId="6018C7E5" w14:textId="77777777" w:rsidR="001F1B7A" w:rsidRDefault="001F1B7A">
      <w:pPr>
        <w:spacing w:after="0"/>
      </w:pPr>
      <w:r>
        <w:t xml:space="preserve">Eldres politiske status </w:t>
      </w:r>
    </w:p>
    <w:p w14:paraId="31B97AAD" w14:textId="77777777" w:rsidR="001F1B7A" w:rsidRDefault="001F1B7A">
      <w:pPr>
        <w:pStyle w:val="Listeavsnitt1"/>
        <w:numPr>
          <w:ilvl w:val="0"/>
          <w:numId w:val="2"/>
        </w:numPr>
        <w:spacing w:after="0"/>
      </w:pPr>
      <w:r>
        <w:t>er i bydeler som i Oslo SV, i utgangspunktet ikke fokusert/prioritert</w:t>
      </w:r>
    </w:p>
    <w:p w14:paraId="33A41A90" w14:textId="77777777" w:rsidR="001F1B7A" w:rsidRDefault="001F1B7A">
      <w:pPr>
        <w:pStyle w:val="Listeavsnitt1"/>
        <w:numPr>
          <w:ilvl w:val="0"/>
          <w:numId w:val="2"/>
        </w:numPr>
        <w:spacing w:after="0"/>
      </w:pPr>
      <w:r>
        <w:t xml:space="preserve">til tross for at </w:t>
      </w:r>
    </w:p>
    <w:p w14:paraId="399BC660" w14:textId="77777777" w:rsidR="001F1B7A" w:rsidRDefault="001F1B7A">
      <w:pPr>
        <w:pStyle w:val="Listeavsnitt1"/>
        <w:numPr>
          <w:ilvl w:val="1"/>
          <w:numId w:val="2"/>
        </w:numPr>
        <w:spacing w:after="0"/>
      </w:pPr>
      <w:r>
        <w:t>helse og omsorg kan omfatte drøyt 50% av bydelsbudsjetter</w:t>
      </w:r>
    </w:p>
    <w:p w14:paraId="28163654" w14:textId="77777777" w:rsidR="001F1B7A" w:rsidRDefault="001F1B7A">
      <w:pPr>
        <w:pStyle w:val="Listeavsnitt1"/>
        <w:numPr>
          <w:ilvl w:val="1"/>
          <w:numId w:val="2"/>
        </w:numPr>
        <w:spacing w:after="0"/>
      </w:pPr>
      <w:r>
        <w:t xml:space="preserve">de fleste vil bli direkte eller indirekte utfordra av dårlig eldrepolitikk </w:t>
      </w:r>
    </w:p>
    <w:p w14:paraId="772F0C1B" w14:textId="77777777" w:rsidR="001F1B7A" w:rsidRDefault="001F1B7A">
      <w:pPr>
        <w:pStyle w:val="Listeavsnitt1"/>
        <w:numPr>
          <w:ilvl w:val="1"/>
          <w:numId w:val="2"/>
        </w:numPr>
      </w:pPr>
      <w:r>
        <w:t xml:space="preserve">dårlig handtering av eldreomsorg vil ramme bydels/styringsregimers renomme </w:t>
      </w:r>
    </w:p>
    <w:p w14:paraId="62F04E9C" w14:textId="77777777" w:rsidR="001F1B7A" w:rsidRDefault="001F1B7A">
      <w:pPr>
        <w:spacing w:after="0"/>
      </w:pPr>
      <w:r>
        <w:t>Eksempler på krisesaker</w:t>
      </w:r>
    </w:p>
    <w:p w14:paraId="3804989B" w14:textId="31AFBAF1" w:rsidR="001F1B7A" w:rsidRPr="00051EC0" w:rsidRDefault="001F1B7A">
      <w:pPr>
        <w:pStyle w:val="Listeavsnitt1"/>
        <w:numPr>
          <w:ilvl w:val="0"/>
          <w:numId w:val="2"/>
        </w:numPr>
        <w:spacing w:after="0"/>
      </w:pPr>
      <w:r>
        <w:t>Dårlig styrte helsehus (b</w:t>
      </w:r>
      <w:r w:rsidRPr="00051EC0">
        <w:t>ydelsovergripende</w:t>
      </w:r>
      <w:r>
        <w:t>)</w:t>
      </w:r>
    </w:p>
    <w:p w14:paraId="235F354C" w14:textId="43CC8AAB" w:rsidR="001F1B7A" w:rsidRDefault="001F1B7A">
      <w:pPr>
        <w:pStyle w:val="Listeavsnitt1"/>
        <w:numPr>
          <w:ilvl w:val="0"/>
          <w:numId w:val="2"/>
        </w:numPr>
        <w:spacing w:after="0"/>
      </w:pPr>
      <w:r>
        <w:t>Mangelfulle hjemmetjenester (</w:t>
      </w:r>
      <w:r w:rsidRPr="00051EC0">
        <w:t>gjelder bydelen</w:t>
      </w:r>
      <w:r>
        <w:t>)</w:t>
      </w:r>
    </w:p>
    <w:p w14:paraId="168C66EC" w14:textId="307499F3" w:rsidR="001F1B7A" w:rsidRDefault="001F1B7A">
      <w:pPr>
        <w:pStyle w:val="Listeavsnitt1"/>
        <w:numPr>
          <w:ilvl w:val="0"/>
          <w:numId w:val="2"/>
        </w:numPr>
        <w:spacing w:after="0"/>
      </w:pPr>
      <w:r>
        <w:t>Kamp om plass på sjukehjem (</w:t>
      </w:r>
      <w:r w:rsidRPr="00051EC0">
        <w:t>gjelder bydelen</w:t>
      </w:r>
      <w:r>
        <w:t>)</w:t>
      </w:r>
    </w:p>
    <w:p w14:paraId="23553C0F" w14:textId="77777777" w:rsidR="001F1B7A" w:rsidRDefault="001F1B7A">
      <w:pPr>
        <w:spacing w:after="0"/>
      </w:pPr>
    </w:p>
    <w:p w14:paraId="649420F9" w14:textId="1B960A13" w:rsidR="001F1B7A" w:rsidRDefault="00902C7F">
      <w:p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</w:t>
      </w:r>
      <w:r w:rsidR="009B136F">
        <w:rPr>
          <w:rFonts w:ascii="LiberationSerif" w:hAnsi="LiberationSerif" w:cs="LiberationSerif"/>
          <w:sz w:val="24"/>
          <w:szCs w:val="24"/>
        </w:rPr>
        <w:t>otens</w:t>
      </w:r>
      <w:r w:rsidR="00E87D60">
        <w:rPr>
          <w:rFonts w:ascii="LiberationSerif" w:hAnsi="LiberationSerif" w:cs="LiberationSerif"/>
          <w:sz w:val="24"/>
          <w:szCs w:val="24"/>
        </w:rPr>
        <w:t xml:space="preserve">iell eldrepolitisk </w:t>
      </w:r>
      <w:r w:rsidR="001F1B7A">
        <w:rPr>
          <w:rFonts w:ascii="LiberationSerif" w:hAnsi="LiberationSerif" w:cs="LiberationSerif"/>
          <w:sz w:val="24"/>
          <w:szCs w:val="24"/>
        </w:rPr>
        <w:t>styrke</w:t>
      </w:r>
    </w:p>
    <w:p w14:paraId="55EE87B9" w14:textId="27566B7D" w:rsidR="00E87D60" w:rsidRDefault="00516A49" w:rsidP="00D116A9">
      <w:pPr>
        <w:pStyle w:val="Listeavsnitt1"/>
        <w:numPr>
          <w:ilvl w:val="0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fokus på eldrepolitikk </w:t>
      </w:r>
    </w:p>
    <w:p w14:paraId="271CB43D" w14:textId="100CFD2E" w:rsidR="00D116A9" w:rsidRPr="00516A49" w:rsidRDefault="00D116A9" w:rsidP="00D116A9">
      <w:pPr>
        <w:pStyle w:val="Listeavsnitt1"/>
        <w:numPr>
          <w:ilvl w:val="0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egne og andre eldres erfaringer</w:t>
      </w:r>
    </w:p>
    <w:p w14:paraId="21C1EFFD" w14:textId="2ED9176A" w:rsidR="001F1B7A" w:rsidRDefault="008D3FAC">
      <w:pPr>
        <w:pStyle w:val="Listeavsnitt1"/>
        <w:numPr>
          <w:ilvl w:val="0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rådets </w:t>
      </w:r>
      <w:r w:rsidR="001F1B7A">
        <w:rPr>
          <w:rFonts w:ascii="LiberationSerif" w:hAnsi="LiberationSerif" w:cs="LiberationSerif"/>
          <w:sz w:val="24"/>
          <w:szCs w:val="24"/>
        </w:rPr>
        <w:t>forankring i Kommuneloven</w:t>
      </w:r>
    </w:p>
    <w:p w14:paraId="2820763B" w14:textId="042228A1" w:rsidR="001F1B7A" w:rsidRDefault="001F1B7A">
      <w:pPr>
        <w:pStyle w:val="Listeavsnitt1"/>
        <w:numPr>
          <w:ilvl w:val="0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nærhet til</w:t>
      </w:r>
    </w:p>
    <w:p w14:paraId="00648D8E" w14:textId="77777777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bydelsadminstrasjonens arbeid med eldre</w:t>
      </w:r>
    </w:p>
    <w:p w14:paraId="3D76355A" w14:textId="2D7D62DC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drift seniorsentre og frivilligsentraler</w:t>
      </w:r>
    </w:p>
    <w:p w14:paraId="7AE991B0" w14:textId="4C283E51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tilsynsutvalg for hjemmetjenester, s</w:t>
      </w:r>
      <w:r w:rsidR="008D3FAC">
        <w:rPr>
          <w:rFonts w:ascii="LiberationSerif" w:hAnsi="LiberationSerif" w:cs="LiberationSerif"/>
          <w:sz w:val="24"/>
          <w:szCs w:val="24"/>
        </w:rPr>
        <w:t>y</w:t>
      </w:r>
      <w:r>
        <w:rPr>
          <w:rFonts w:ascii="LiberationSerif" w:hAnsi="LiberationSerif" w:cs="LiberationSerif"/>
          <w:sz w:val="24"/>
          <w:szCs w:val="24"/>
        </w:rPr>
        <w:t>kehjem og helsehus</w:t>
      </w:r>
    </w:p>
    <w:p w14:paraId="6D86FE87" w14:textId="149FA0C8" w:rsidR="001F1B7A" w:rsidRDefault="001F1B7A">
      <w:pPr>
        <w:pStyle w:val="Listeavsnitt1"/>
        <w:numPr>
          <w:ilvl w:val="0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oppmerksomhet overfor arbeid i </w:t>
      </w:r>
    </w:p>
    <w:p w14:paraId="6EDF68F7" w14:textId="77777777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Oslo SVs eldrepolitiske gruppe</w:t>
      </w:r>
    </w:p>
    <w:p w14:paraId="563DCB9D" w14:textId="77777777" w:rsidR="0074041B" w:rsidRDefault="003B4915" w:rsidP="003B4915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 w:rsidRPr="003B4915">
        <w:rPr>
          <w:rFonts w:ascii="LiberationSerif" w:hAnsi="LiberationSerif" w:cs="LiberationSerif"/>
          <w:sz w:val="24"/>
          <w:szCs w:val="24"/>
        </w:rPr>
        <w:t xml:space="preserve">Oslos </w:t>
      </w:r>
      <w:r w:rsidR="001F1B7A" w:rsidRPr="003B4915">
        <w:rPr>
          <w:rFonts w:ascii="LiberationSerif" w:hAnsi="LiberationSerif" w:cs="LiberationSerif"/>
          <w:sz w:val="24"/>
          <w:szCs w:val="24"/>
        </w:rPr>
        <w:t>sentrale eldreråd</w:t>
      </w:r>
    </w:p>
    <w:p w14:paraId="7DA265B5" w14:textId="2836B801" w:rsidR="001F1B7A" w:rsidRPr="003B4915" w:rsidRDefault="001F1B7A" w:rsidP="003B4915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 w:rsidRPr="003B4915">
        <w:rPr>
          <w:rFonts w:ascii="LiberationSerif" w:hAnsi="LiberationSerif" w:cs="LiberationSerif"/>
          <w:sz w:val="24"/>
          <w:szCs w:val="24"/>
        </w:rPr>
        <w:t>Eldreråd i andre bydeler</w:t>
      </w:r>
    </w:p>
    <w:p w14:paraId="5A24C1E5" w14:textId="77777777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Sosial- og eldreombudet i Oslo</w:t>
      </w:r>
    </w:p>
    <w:p w14:paraId="4F2F52D2" w14:textId="77777777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Pensjonistforbundet</w:t>
      </w:r>
    </w:p>
    <w:p w14:paraId="658919F4" w14:textId="77777777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Senteret for et aldersvennlig Norge</w:t>
      </w:r>
    </w:p>
    <w:p w14:paraId="250B3CC2" w14:textId="4F40FAED" w:rsidR="00E23F3D" w:rsidRDefault="00E23F3D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Arendalsuka</w:t>
      </w:r>
    </w:p>
    <w:p w14:paraId="57B59369" w14:textId="77777777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Oslo Bystyre</w:t>
      </w:r>
    </w:p>
    <w:p w14:paraId="6BE500F4" w14:textId="77777777" w:rsidR="001F1B7A" w:rsidRDefault="001F1B7A">
      <w:pPr>
        <w:pStyle w:val="Listeavsnitt1"/>
        <w:numPr>
          <w:ilvl w:val="1"/>
          <w:numId w:val="2"/>
        </w:numPr>
        <w:spacing w:after="0" w:line="100" w:lineRule="atLeast"/>
        <w:rPr>
          <w:rFonts w:ascii="LiberationSerif" w:hAnsi="LiberationSerif" w:cs="LiberationSerif" w:hint="eastAsia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Stortinget</w:t>
      </w:r>
    </w:p>
    <w:p w14:paraId="4B627A5D" w14:textId="77777777" w:rsidR="001F1B7A" w:rsidRDefault="001F1B7A">
      <w:pPr>
        <w:pStyle w:val="Listeavsnitt1"/>
        <w:numPr>
          <w:ilvl w:val="0"/>
          <w:numId w:val="2"/>
        </w:numPr>
        <w:spacing w:after="0" w:line="100" w:lineRule="atLeast"/>
      </w:pPr>
      <w:r>
        <w:rPr>
          <w:rFonts w:ascii="LiberationSerif" w:hAnsi="LiberationSerif" w:cs="LiberationSerif"/>
          <w:sz w:val="24"/>
          <w:szCs w:val="24"/>
        </w:rPr>
        <w:t>oppfølging av politiske program og utsagn/løfter i bydelsutvalg, bystyre og Storting</w:t>
      </w:r>
    </w:p>
    <w:sectPr w:rsidR="001F1B7A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Seri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61">
    <w:altName w:val="Calibri"/>
    <w:charset w:val="00"/>
    <w:family w:val="auto"/>
    <w:pitch w:val="variable"/>
  </w:font>
  <w:font w:name="LiberationSerif-Bold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Serif" w:hAnsi="LiberationSerif" w:cs="Liberation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0467766">
    <w:abstractNumId w:val="0"/>
  </w:num>
  <w:num w:numId="2" w16cid:durableId="1578704450">
    <w:abstractNumId w:val="1"/>
  </w:num>
  <w:num w:numId="3" w16cid:durableId="32841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C0"/>
    <w:rsid w:val="0000294F"/>
    <w:rsid w:val="00051EC0"/>
    <w:rsid w:val="001F1B7A"/>
    <w:rsid w:val="002A3C19"/>
    <w:rsid w:val="003B4915"/>
    <w:rsid w:val="00516A49"/>
    <w:rsid w:val="0074041B"/>
    <w:rsid w:val="00744610"/>
    <w:rsid w:val="007575FD"/>
    <w:rsid w:val="0080581F"/>
    <w:rsid w:val="008D3FAC"/>
    <w:rsid w:val="00902C7F"/>
    <w:rsid w:val="009307D1"/>
    <w:rsid w:val="00965439"/>
    <w:rsid w:val="009B136F"/>
    <w:rsid w:val="00AC3B8E"/>
    <w:rsid w:val="00BC2552"/>
    <w:rsid w:val="00BD3011"/>
    <w:rsid w:val="00C8168C"/>
    <w:rsid w:val="00D1105D"/>
    <w:rsid w:val="00D116A9"/>
    <w:rsid w:val="00D86655"/>
    <w:rsid w:val="00E23F3D"/>
    <w:rsid w:val="00E87D60"/>
    <w:rsid w:val="00E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33CE1"/>
  <w15:chartTrackingRefBased/>
  <w15:docId w15:val="{DF0A4C56-A1B3-473E-84F0-DF2FB6C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1261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ListLabel1">
    <w:name w:val="ListLabel 1"/>
    <w:rPr>
      <w:rFonts w:cs="LiberationSerif-Bold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LiberationSerif"/>
    </w:rPr>
  </w:style>
  <w:style w:type="character" w:customStyle="1" w:styleId="ListLabel4">
    <w:name w:val="ListLabel 4"/>
    <w:rPr>
      <w:rFonts w:cs="Calibri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customStyle="1" w:styleId="Listeavsnitt1">
    <w:name w:val="Listeavsnitt1"/>
    <w:basedOn w:val="Normal"/>
    <w:pPr>
      <w:ind w:left="720"/>
    </w:pPr>
  </w:style>
  <w:style w:type="paragraph" w:styleId="Listeavsnitt">
    <w:name w:val="List Paragraph"/>
    <w:basedOn w:val="Normal"/>
    <w:uiPriority w:val="34"/>
    <w:qFormat/>
    <w:rsid w:val="0051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Rellsve</dc:creator>
  <cp:keywords/>
  <cp:lastModifiedBy>Ane Fidjestøl</cp:lastModifiedBy>
  <cp:revision>2</cp:revision>
  <cp:lastPrinted>1899-12-31T23:00:00Z</cp:lastPrinted>
  <dcterms:created xsi:type="dcterms:W3CDTF">2024-01-10T08:18:00Z</dcterms:created>
  <dcterms:modified xsi:type="dcterms:W3CDTF">2024-01-10T08:18:00Z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