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D4528" w14:textId="60D2C08F" w:rsidR="2B04E43D" w:rsidRDefault="2B04E43D" w:rsidP="2B04E43D">
      <w:r>
        <w:rPr>
          <w:noProof/>
        </w:rPr>
        <w:drawing>
          <wp:anchor distT="0" distB="0" distL="114300" distR="114300" simplePos="0" relativeHeight="251658240" behindDoc="0" locked="0" layoutInCell="1" allowOverlap="1" wp14:anchorId="6766B29F" wp14:editId="366F1D08">
            <wp:simplePos x="0" y="0"/>
            <wp:positionH relativeFrom="column">
              <wp:align>right</wp:align>
            </wp:positionH>
            <wp:positionV relativeFrom="paragraph">
              <wp:posOffset>0</wp:posOffset>
            </wp:positionV>
            <wp:extent cx="2871171" cy="621691"/>
            <wp:effectExtent l="0" t="0" r="0" b="0"/>
            <wp:wrapSquare wrapText="bothSides"/>
            <wp:docPr id="465642008" name="Bilde 46564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1171" cy="621691"/>
                    </a:xfrm>
                    <a:prstGeom prst="rect">
                      <a:avLst/>
                    </a:prstGeom>
                  </pic:spPr>
                </pic:pic>
              </a:graphicData>
            </a:graphic>
            <wp14:sizeRelH relativeFrom="page">
              <wp14:pctWidth>0</wp14:pctWidth>
            </wp14:sizeRelH>
            <wp14:sizeRelV relativeFrom="page">
              <wp14:pctHeight>0</wp14:pctHeight>
            </wp14:sizeRelV>
          </wp:anchor>
        </w:drawing>
      </w:r>
    </w:p>
    <w:p w14:paraId="2EE28BFA" w14:textId="0EBA2654" w:rsidR="2B04E43D" w:rsidRDefault="2B04E43D" w:rsidP="2B04E43D">
      <w:pPr>
        <w:rPr>
          <w:b/>
          <w:bCs/>
          <w:sz w:val="24"/>
          <w:szCs w:val="24"/>
        </w:rPr>
      </w:pPr>
    </w:p>
    <w:p w14:paraId="56CEDF40" w14:textId="1FE78F3D" w:rsidR="7C5F1407" w:rsidRDefault="7C5F1407" w:rsidP="1CBACEB6">
      <w:pPr>
        <w:rPr>
          <w:b/>
          <w:bCs/>
        </w:rPr>
      </w:pPr>
      <w:r w:rsidRPr="1CBACEB6">
        <w:rPr>
          <w:b/>
          <w:bCs/>
        </w:rPr>
        <w:t>Til ordføreren:</w:t>
      </w:r>
    </w:p>
    <w:p w14:paraId="6EEAE8E8" w14:textId="591F4074" w:rsidR="6CFE295D" w:rsidRDefault="2E54A308" w:rsidP="2B04E43D">
      <w:pPr>
        <w:rPr>
          <w:b/>
          <w:bCs/>
          <w:sz w:val="32"/>
          <w:szCs w:val="32"/>
        </w:rPr>
      </w:pPr>
      <w:r w:rsidRPr="2B04E43D">
        <w:rPr>
          <w:b/>
          <w:bCs/>
          <w:sz w:val="32"/>
          <w:szCs w:val="32"/>
        </w:rPr>
        <w:t xml:space="preserve">Privat forslag </w:t>
      </w:r>
      <w:r w:rsidR="1AF689EA" w:rsidRPr="2B04E43D">
        <w:rPr>
          <w:b/>
          <w:bCs/>
          <w:sz w:val="32"/>
          <w:szCs w:val="32"/>
        </w:rPr>
        <w:t xml:space="preserve">fra Omar Samy Gamal (SV) </w:t>
      </w:r>
      <w:r w:rsidRPr="2B04E43D">
        <w:rPr>
          <w:b/>
          <w:bCs/>
          <w:sz w:val="32"/>
          <w:szCs w:val="32"/>
        </w:rPr>
        <w:t>om tiltak for å bedre Oslos leiemarked</w:t>
      </w:r>
    </w:p>
    <w:p w14:paraId="363AA1E4" w14:textId="51AE4424" w:rsidR="00EE7265" w:rsidRPr="00EE7265" w:rsidRDefault="0E3011DC" w:rsidP="2B04E43D">
      <w:r>
        <w:t>Det vises</w:t>
      </w:r>
      <w:r w:rsidR="00EE7265">
        <w:t xml:space="preserve"> til bystyrets reglement, kapittel 8, om bystyremedlemmers rett til å fremme privat forslag. </w:t>
      </w:r>
    </w:p>
    <w:p w14:paraId="1435C70B" w14:textId="10E26734" w:rsidR="00DD2B2B" w:rsidRPr="00DD2B2B" w:rsidRDefault="00DD2B2B" w:rsidP="00DD2B2B">
      <w:proofErr w:type="spellStart"/>
      <w:r w:rsidRPr="1CBACEB6">
        <w:rPr>
          <w:b/>
          <w:bCs/>
          <w:sz w:val="24"/>
          <w:szCs w:val="24"/>
        </w:rPr>
        <w:t>Bakgrunn</w:t>
      </w:r>
      <w:proofErr w:type="spellEnd"/>
      <w:r w:rsidR="0EF93880" w:rsidRPr="1CBACEB6">
        <w:rPr>
          <w:b/>
          <w:bCs/>
          <w:sz w:val="24"/>
          <w:szCs w:val="24"/>
        </w:rPr>
        <w:t xml:space="preserve"> for forslaget</w:t>
      </w:r>
      <w:r w:rsidRPr="1CBACEB6">
        <w:rPr>
          <w:b/>
          <w:bCs/>
          <w:sz w:val="24"/>
          <w:szCs w:val="24"/>
        </w:rPr>
        <w:t>:</w:t>
      </w:r>
      <w:r w:rsidRPr="1CBACEB6">
        <w:rPr>
          <w:sz w:val="24"/>
          <w:szCs w:val="24"/>
        </w:rPr>
        <w:t xml:space="preserve"> </w:t>
      </w:r>
      <w:r>
        <w:br/>
      </w:r>
      <w:r w:rsidR="00C11EB0">
        <w:t>Om lag 30</w:t>
      </w:r>
      <w:r w:rsidR="004213C3">
        <w:t>% av Oslos</w:t>
      </w:r>
      <w:r w:rsidR="00F34738">
        <w:t xml:space="preserve"> </w:t>
      </w:r>
      <w:r w:rsidR="00B531DC">
        <w:t xml:space="preserve">innbyggere </w:t>
      </w:r>
      <w:r w:rsidR="004A4AB6">
        <w:t xml:space="preserve">leier </w:t>
      </w:r>
      <w:r w:rsidR="0087453D">
        <w:t>stedet de bor.</w:t>
      </w:r>
      <w:r w:rsidR="0058660E">
        <w:t xml:space="preserve"> Det er en økning fra tidligere år</w:t>
      </w:r>
      <w:r w:rsidR="00692F81">
        <w:t xml:space="preserve"> flere enn resten av landet ellers. </w:t>
      </w:r>
      <w:r w:rsidR="004C5BDA">
        <w:t>Samtidig er</w:t>
      </w:r>
      <w:r w:rsidR="004213C3">
        <w:t xml:space="preserve"> </w:t>
      </w:r>
      <w:r>
        <w:t>Oslos leiemarked i dag preget av flere utfordringer som gjør det vanskelig for mange å finne et trygt og rimelig sted å bo. Leieprisene har steget kraftig de siste årene, noe som gjør det stadig vanskeligere for folk med vanlige eller lave inntekter å finne e</w:t>
      </w:r>
      <w:r w:rsidR="524A7CE6">
        <w:t>t trygt og godt sted å bo</w:t>
      </w:r>
      <w:r>
        <w:t xml:space="preserve">. </w:t>
      </w:r>
      <w:r w:rsidR="7A6ABDF6">
        <w:t>Mange</w:t>
      </w:r>
      <w:r>
        <w:t xml:space="preserve"> leietakere </w:t>
      </w:r>
      <w:r w:rsidR="7A4A986C">
        <w:t xml:space="preserve">opplever </w:t>
      </w:r>
      <w:r>
        <w:t>usikre leieforhold, der korte kontrakter og plutselige oppsigelser skaper en uforutsigbar hverdag</w:t>
      </w:r>
      <w:r w:rsidR="00D90331">
        <w:t xml:space="preserve"> preget av</w:t>
      </w:r>
      <w:r>
        <w:t xml:space="preserve"> hyppige flyttinger, manglende trygghet rundt bosted, og en generell opplevelse av ustabilitet</w:t>
      </w:r>
      <w:r w:rsidR="002E0F90">
        <w:t xml:space="preserve"> i livet</w:t>
      </w:r>
      <w:r>
        <w:t>. Mange leieboliger er også preget av dårlig standard.</w:t>
      </w:r>
    </w:p>
    <w:p w14:paraId="7E4AE720" w14:textId="5E962597" w:rsidR="008E1313" w:rsidRDefault="0D4E1A49" w:rsidP="00DD2B2B">
      <w:r>
        <w:t>S</w:t>
      </w:r>
      <w:r w:rsidR="00DD2B2B">
        <w:t xml:space="preserve">ituasjonen </w:t>
      </w:r>
      <w:r w:rsidR="00B602E6">
        <w:t>går spesielt hardt utover</w:t>
      </w:r>
      <w:r w:rsidR="00DD2B2B">
        <w:t xml:space="preserve"> dem med dårlig råd, som ofte står uten reelle alternativer når de presses ut av leiemarkedet.</w:t>
      </w:r>
      <w:r w:rsidR="00B602E6">
        <w:t xml:space="preserve"> Høye leiepriser og usikre kontrakter </w:t>
      </w:r>
      <w:r w:rsidR="00D90331">
        <w:t>enda mer krevende</w:t>
      </w:r>
      <w:r w:rsidR="00B602E6">
        <w:t xml:space="preserve"> for barnefamilier, som trenger stabilitet. Hyppige flyttinger påvirker barnas skolegang og sosiale liv.</w:t>
      </w:r>
      <w:r w:rsidR="00DD2B2B">
        <w:t xml:space="preserve"> </w:t>
      </w:r>
    </w:p>
    <w:p w14:paraId="4B5CF9CE" w14:textId="741184D3" w:rsidR="00E95EB0" w:rsidRDefault="00524D34" w:rsidP="00D14541">
      <w:r>
        <w:t xml:space="preserve">I dag er store deler av markedet overlatt til private aktører og investorer, som prioriterer økonomisk gevinst fremfor stabilitet og rimelige boliger for byens innbyggere. Dette har ført til en situasjon hvor spekulasjon i boligmarkedet er utbredt, og hvor utleieboliger i stor grad sees på som investeringsobjekter heller enn hjem for de som bor der. </w:t>
      </w:r>
      <w:r w:rsidR="00A31F40">
        <w:t>Det har i dag ført til at Oslo mangler rimelige</w:t>
      </w:r>
      <w:r w:rsidR="0066633B">
        <w:t xml:space="preserve"> og stabile</w:t>
      </w:r>
      <w:r w:rsidR="00A31F40">
        <w:t xml:space="preserve"> utleieboliger</w:t>
      </w:r>
      <w:r w:rsidR="0066633B">
        <w:t xml:space="preserve"> for Oslos </w:t>
      </w:r>
      <w:r w:rsidR="007C7074">
        <w:t>mange leietakere.</w:t>
      </w:r>
      <w:r w:rsidR="00353B9E">
        <w:t xml:space="preserve"> </w:t>
      </w:r>
      <w:r w:rsidR="00DD2B2B">
        <w:t>Ma</w:t>
      </w:r>
      <w:r w:rsidR="00B602E6">
        <w:t>ngelen</w:t>
      </w:r>
      <w:r w:rsidR="00DD2B2B">
        <w:t xml:space="preserve"> på utleieboliger har skapt et </w:t>
      </w:r>
      <w:r w:rsidR="1882A214">
        <w:t xml:space="preserve">leiemarked </w:t>
      </w:r>
      <w:r w:rsidR="00DD2B2B">
        <w:t>hvor stadig flere må konkurrere om et begrenset antall tilgjengelige boliger. For mange leietakere er det å leie bolig blitt like dyrt eller dyrere enn å eie, men uten den samme tryggheten som et eierskap gir.</w:t>
      </w:r>
      <w:r w:rsidR="008D49C9">
        <w:t xml:space="preserve"> Veien </w:t>
      </w:r>
      <w:r w:rsidR="00E0695E">
        <w:t xml:space="preserve">inn på eie-markedet blir lenger og lenger. </w:t>
      </w:r>
    </w:p>
    <w:p w14:paraId="59439E24" w14:textId="03834698" w:rsidR="00E95EB0" w:rsidRDefault="09696B32" w:rsidP="4F05A269">
      <w:r>
        <w:t>Et alternativ til det private leiemarkedet er Allmennboliger,</w:t>
      </w:r>
      <w:r w:rsidR="2ED42BF5">
        <w:t xml:space="preserve"> utleieboliger eid av komm</w:t>
      </w:r>
      <w:r w:rsidR="1B779BCF">
        <w:t>7</w:t>
      </w:r>
      <w:r w:rsidR="2ED42BF5">
        <w:t xml:space="preserve">unen eller ideelle aktører </w:t>
      </w:r>
      <w:r w:rsidR="19175EBE">
        <w:t xml:space="preserve">som </w:t>
      </w:r>
      <w:r w:rsidR="2ED42BF5">
        <w:t xml:space="preserve">hovedsakelig </w:t>
      </w:r>
      <w:r w:rsidR="56EF6216">
        <w:t xml:space="preserve">leies </w:t>
      </w:r>
      <w:r w:rsidR="2ED42BF5">
        <w:t xml:space="preserve">ut med </w:t>
      </w:r>
      <w:proofErr w:type="spellStart"/>
      <w:r w:rsidR="2ED42BF5">
        <w:t>tids</w:t>
      </w:r>
      <w:r w:rsidR="480CF4EE">
        <w:t>u</w:t>
      </w:r>
      <w:r w:rsidR="2ED42BF5">
        <w:t>bestemte</w:t>
      </w:r>
      <w:proofErr w:type="spellEnd"/>
      <w:r w:rsidR="2ED42BF5">
        <w:t xml:space="preserve"> leiekontrakter. </w:t>
      </w:r>
      <w:r w:rsidR="4720D9A3">
        <w:t xml:space="preserve">Her kan man om ønskelig bo </w:t>
      </w:r>
      <w:r w:rsidR="2ED42BF5">
        <w:t>hele livet. Leieprisen skal i utgangspunktet kun dekke avdrag, drift og vedlikehold og kjøp/bygging av nye allmennboliger</w:t>
      </w:r>
      <w:r w:rsidR="1B82AE49">
        <w:t>.</w:t>
      </w:r>
    </w:p>
    <w:p w14:paraId="723456B2" w14:textId="2235FBE3" w:rsidR="299EAB79" w:rsidRDefault="33F8AF97">
      <w:r>
        <w:t>Langsiktige stabile leiekontrakter er viktig også for å skape gode nabolag.</w:t>
      </w:r>
      <w:r w:rsidR="63E527A2">
        <w:t xml:space="preserve"> Gode nabolag i områder med mange </w:t>
      </w:r>
      <w:r w:rsidR="00B33779">
        <w:t xml:space="preserve">kommunale </w:t>
      </w:r>
      <w:r w:rsidR="63E527A2">
        <w:t>utleieboliger krever også prioritering av gode bomiljøtiltak som bomiljøbaser og bomiljøar</w:t>
      </w:r>
      <w:r w:rsidR="76ED19AB">
        <w:t xml:space="preserve">beidere. </w:t>
      </w:r>
      <w:r w:rsidR="6D538E88">
        <w:t xml:space="preserve">Gode bomiljøer er særlig viktig for barn og unges </w:t>
      </w:r>
      <w:proofErr w:type="spellStart"/>
      <w:r w:rsidR="6D538E88">
        <w:t>oppvekstvilkår</w:t>
      </w:r>
      <w:proofErr w:type="spellEnd"/>
      <w:r w:rsidR="6D538E88">
        <w:t>.</w:t>
      </w:r>
    </w:p>
    <w:p w14:paraId="3E3E02EC" w14:textId="18715C39" w:rsidR="00DD2B2B" w:rsidRDefault="00DD2B2B" w:rsidP="00DD2B2B">
      <w:r>
        <w:t xml:space="preserve">Oslo er en by i vekst, og med en stadig økende befolkning må vi sørge for at boligpolitikken ikke fører til </w:t>
      </w:r>
      <w:r w:rsidR="00B602E6">
        <w:t>ytterligere</w:t>
      </w:r>
      <w:r>
        <w:t xml:space="preserve"> økonomisk segregering</w:t>
      </w:r>
      <w:r w:rsidR="00E0695E">
        <w:t xml:space="preserve">. </w:t>
      </w:r>
      <w:r>
        <w:t>For å motvirke utviklingen</w:t>
      </w:r>
      <w:r w:rsidR="00E0695E">
        <w:t xml:space="preserve"> og sikre folk et trygt sted å bo,</w:t>
      </w:r>
      <w:r>
        <w:t xml:space="preserve"> er det nødvendig </w:t>
      </w:r>
      <w:r w:rsidR="00F52C08">
        <w:t>med</w:t>
      </w:r>
      <w:r>
        <w:t xml:space="preserve"> politiske tiltak som kan bidra til et mer rettferdig og balansert leiemarked.</w:t>
      </w:r>
      <w:r w:rsidR="00F52C08">
        <w:t xml:space="preserve"> </w:t>
      </w:r>
      <w:r w:rsidR="42DB1A65">
        <w:t>Oslo trenger</w:t>
      </w:r>
      <w:r>
        <w:t xml:space="preserve"> en aktiv boligpolitikk, der vi både </w:t>
      </w:r>
      <w:r w:rsidR="00B602E6">
        <w:t xml:space="preserve">bidrar til å </w:t>
      </w:r>
      <w:r>
        <w:t xml:space="preserve">styrke leietakernes rettigheter, øker tilgangen på ikke-kommersielle utleieboliger, og sørger for bedre regulering av </w:t>
      </w:r>
      <w:r>
        <w:lastRenderedPageBreak/>
        <w:t>markedet som helhet. D</w:t>
      </w:r>
      <w:r w:rsidR="00B602E6">
        <w:t xml:space="preserve">et er et politisk ansvar å sørge for at </w:t>
      </w:r>
      <w:r w:rsidR="2D473B35">
        <w:t>byens</w:t>
      </w:r>
      <w:r w:rsidR="00B602E6">
        <w:t xml:space="preserve"> </w:t>
      </w:r>
      <w:r w:rsidR="2D473B35">
        <w:t>befolkning</w:t>
      </w:r>
      <w:r w:rsidR="00B602E6">
        <w:t xml:space="preserve"> har </w:t>
      </w:r>
      <w:r>
        <w:t xml:space="preserve">muligheten til et trygt </w:t>
      </w:r>
      <w:r w:rsidR="00B602E6">
        <w:t xml:space="preserve">og godt </w:t>
      </w:r>
      <w:r>
        <w:t>sted å bo.</w:t>
      </w:r>
    </w:p>
    <w:p w14:paraId="35749F5A" w14:textId="3424B906" w:rsidR="1CBACEB6" w:rsidRDefault="1CBACEB6"/>
    <w:p w14:paraId="435A57EF" w14:textId="128B2D52" w:rsidR="00DD2B2B" w:rsidRPr="00DD2B2B" w:rsidRDefault="25EBA967" w:rsidP="1CBACEB6">
      <w:pPr>
        <w:rPr>
          <w:b/>
          <w:bCs/>
          <w:sz w:val="24"/>
          <w:szCs w:val="24"/>
        </w:rPr>
      </w:pPr>
      <w:r w:rsidRPr="1CBACEB6">
        <w:rPr>
          <w:b/>
          <w:bCs/>
          <w:sz w:val="24"/>
          <w:szCs w:val="24"/>
        </w:rPr>
        <w:t>F</w:t>
      </w:r>
      <w:r w:rsidR="00DD2B2B" w:rsidRPr="1CBACEB6">
        <w:rPr>
          <w:b/>
          <w:bCs/>
          <w:sz w:val="24"/>
          <w:szCs w:val="24"/>
        </w:rPr>
        <w:t>orslag til vedtak:</w:t>
      </w:r>
    </w:p>
    <w:p w14:paraId="7BEC3D0B" w14:textId="03C96217" w:rsidR="00DD2B2B" w:rsidRPr="00DD2B2B" w:rsidRDefault="00DD2B2B" w:rsidP="00E64EA4">
      <w:r>
        <w:rPr>
          <w:b/>
          <w:bCs/>
        </w:rPr>
        <w:t>Flere l</w:t>
      </w:r>
      <w:r w:rsidRPr="00DD2B2B">
        <w:rPr>
          <w:b/>
          <w:bCs/>
        </w:rPr>
        <w:t>eieboliger:</w:t>
      </w:r>
    </w:p>
    <w:p w14:paraId="30EECB4E" w14:textId="10E25353" w:rsidR="00DD2B2B" w:rsidRPr="00DD2B2B" w:rsidRDefault="00DD2B2B" w:rsidP="00DD2B2B">
      <w:pPr>
        <w:numPr>
          <w:ilvl w:val="1"/>
          <w:numId w:val="1"/>
        </w:numPr>
        <w:tabs>
          <w:tab w:val="num" w:pos="1440"/>
        </w:tabs>
      </w:pPr>
      <w:r w:rsidRPr="00DD2B2B">
        <w:t xml:space="preserve">Bystyret ber byrådet legge </w:t>
      </w:r>
      <w:r w:rsidR="0C19C3B9">
        <w:t>frem en sak fo</w:t>
      </w:r>
      <w:r w:rsidR="4DB21299">
        <w:t>r</w:t>
      </w:r>
      <w:r w:rsidR="0C19C3B9">
        <w:t xml:space="preserve"> bystyret med forslag</w:t>
      </w:r>
      <w:r>
        <w:t xml:space="preserve"> </w:t>
      </w:r>
      <w:r w:rsidRPr="00DD2B2B">
        <w:t xml:space="preserve">til </w:t>
      </w:r>
      <w:r w:rsidR="4638C012">
        <w:t xml:space="preserve">et nytt </w:t>
      </w:r>
      <w:r w:rsidRPr="00DD2B2B">
        <w:t>ikke-</w:t>
      </w:r>
      <w:r>
        <w:t>kommersiel</w:t>
      </w:r>
      <w:r w:rsidR="6B4C5B20">
        <w:t>t</w:t>
      </w:r>
      <w:r w:rsidR="49C9A01E">
        <w:t xml:space="preserve"> </w:t>
      </w:r>
      <w:r>
        <w:t>utleielei</w:t>
      </w:r>
      <w:r w:rsidR="0399E2E1">
        <w:t>ekonsept</w:t>
      </w:r>
      <w:r w:rsidRPr="00DD2B2B">
        <w:t xml:space="preserve"> </w:t>
      </w:r>
      <w:r w:rsidR="601D3280">
        <w:t xml:space="preserve">etter modell fra Danmark – Allmennboliger - </w:t>
      </w:r>
      <w:r>
        <w:t>med</w:t>
      </w:r>
      <w:r w:rsidRPr="00DD2B2B">
        <w:t xml:space="preserve"> langtidskontrakter</w:t>
      </w:r>
      <w:r w:rsidR="69FC956B">
        <w:t xml:space="preserve"> </w:t>
      </w:r>
      <w:r w:rsidRPr="00DD2B2B">
        <w:t xml:space="preserve">som sikrer </w:t>
      </w:r>
      <w:proofErr w:type="spellStart"/>
      <w:r w:rsidRPr="00DD2B2B">
        <w:t>bostabilitet</w:t>
      </w:r>
      <w:proofErr w:type="spellEnd"/>
      <w:r w:rsidRPr="00DD2B2B">
        <w:t xml:space="preserve"> for personer som ikke har råd til å kjøpe bolig, men som kan betale</w:t>
      </w:r>
      <w:r>
        <w:t xml:space="preserve"> </w:t>
      </w:r>
      <w:r w:rsidR="37E4C9ED">
        <w:t>husleie</w:t>
      </w:r>
      <w:r w:rsidRPr="00DD2B2B">
        <w:t>.</w:t>
      </w:r>
    </w:p>
    <w:p w14:paraId="249A7560" w14:textId="4F5AFBBB" w:rsidR="70E6640B" w:rsidRDefault="07F0D851" w:rsidP="70E6640B">
      <w:pPr>
        <w:numPr>
          <w:ilvl w:val="1"/>
          <w:numId w:val="1"/>
        </w:numPr>
      </w:pPr>
      <w:r>
        <w:t xml:space="preserve">Bystyret ber byrådet kartlegge omfanget av boliger i Oslo som står tomme hele eller store deler av året, og </w:t>
      </w:r>
      <w:r w:rsidR="50F8BE70">
        <w:t>legge frem en oversikt for bystyret i løpet av våren 2025</w:t>
      </w:r>
      <w:r>
        <w:t>.</w:t>
      </w:r>
    </w:p>
    <w:p w14:paraId="5CB5169A" w14:textId="2579AC92" w:rsidR="3DB57CCE" w:rsidRDefault="3DB57CCE" w:rsidP="538DFC84">
      <w:pPr>
        <w:numPr>
          <w:ilvl w:val="1"/>
          <w:numId w:val="1"/>
        </w:numPr>
      </w:pPr>
      <w:r>
        <w:t xml:space="preserve">Bystyret ber byrådet utrede </w:t>
      </w:r>
      <w:r w:rsidR="1457D880">
        <w:t>innføring av</w:t>
      </w:r>
      <w:r>
        <w:t xml:space="preserve"> upersonlig boplikt i Oslo, og komme tilbake til bystyret </w:t>
      </w:r>
      <w:r w:rsidR="44610D73">
        <w:t>i notats form i løpet av våren 2025.</w:t>
      </w:r>
    </w:p>
    <w:p w14:paraId="299505E0" w14:textId="77777777" w:rsidR="00E64EA4" w:rsidRDefault="00F77199" w:rsidP="00E64EA4">
      <w:pPr>
        <w:numPr>
          <w:ilvl w:val="1"/>
          <w:numId w:val="1"/>
        </w:numPr>
      </w:pPr>
      <w:r>
        <w:t xml:space="preserve">Bystyret ber byrådet </w:t>
      </w:r>
      <w:r w:rsidR="5372024B">
        <w:t xml:space="preserve">opprette en kontrollenhet for å sikre at boliger i sameier og borettslag etterlever reglene for </w:t>
      </w:r>
      <w:r w:rsidR="3648C344">
        <w:t>korttidsutleie.</w:t>
      </w:r>
    </w:p>
    <w:p w14:paraId="45B93835" w14:textId="6599B851" w:rsidR="00DA1B67" w:rsidRPr="00DD2B2B" w:rsidRDefault="00DA1B67" w:rsidP="00DA1B67">
      <w:pPr>
        <w:numPr>
          <w:ilvl w:val="1"/>
          <w:numId w:val="1"/>
        </w:numPr>
        <w:tabs>
          <w:tab w:val="num" w:pos="1440"/>
        </w:tabs>
      </w:pPr>
      <w:r>
        <w:t xml:space="preserve">Bystyret ber byrådet til revidert budsjett 2025 utrede muligheten for å feste bort, leie ut eller selge tomter til </w:t>
      </w:r>
      <w:proofErr w:type="spellStart"/>
      <w:r w:rsidR="57B373E2">
        <w:t>idelle</w:t>
      </w:r>
      <w:proofErr w:type="spellEnd"/>
      <w:r w:rsidR="57B373E2">
        <w:t xml:space="preserve"> aktører som bygger </w:t>
      </w:r>
      <w:r w:rsidR="002A249F">
        <w:t>boliger til ungdom</w:t>
      </w:r>
      <w:r>
        <w:t>.</w:t>
      </w:r>
    </w:p>
    <w:p w14:paraId="4A863EF1" w14:textId="6DAE2005" w:rsidR="00DD2B2B" w:rsidRPr="00DD2B2B" w:rsidRDefault="00DD2B2B" w:rsidP="002A249F">
      <w:r w:rsidRPr="00DA1B67">
        <w:rPr>
          <w:b/>
          <w:bCs/>
        </w:rPr>
        <w:t>Kommunale boliger:</w:t>
      </w:r>
    </w:p>
    <w:p w14:paraId="1B298D5A" w14:textId="18E35289" w:rsidR="00DD2B2B" w:rsidRPr="00DD2B2B" w:rsidRDefault="00DD2B2B" w:rsidP="00DD2B2B">
      <w:pPr>
        <w:numPr>
          <w:ilvl w:val="1"/>
          <w:numId w:val="1"/>
        </w:numPr>
        <w:tabs>
          <w:tab w:val="num" w:pos="1440"/>
        </w:tabs>
      </w:pPr>
      <w:r w:rsidRPr="00DD2B2B">
        <w:t xml:space="preserve">Bystyret ber byrådet </w:t>
      </w:r>
      <w:r w:rsidR="680816A2">
        <w:t>legge frem en finansieringsplan for å</w:t>
      </w:r>
      <w:r>
        <w:t xml:space="preserve"> </w:t>
      </w:r>
      <w:r w:rsidR="0E08E28F">
        <w:t>ta igjen</w:t>
      </w:r>
      <w:r w:rsidRPr="00DD2B2B">
        <w:t xml:space="preserve"> </w:t>
      </w:r>
      <w:r w:rsidR="0E08E28F">
        <w:t>etterslepet på</w:t>
      </w:r>
      <w:r>
        <w:t xml:space="preserve"> </w:t>
      </w:r>
      <w:r w:rsidRPr="00DD2B2B">
        <w:t xml:space="preserve">kommunale </w:t>
      </w:r>
      <w:r>
        <w:t>utleieboliger</w:t>
      </w:r>
      <w:r w:rsidR="25C9E76D">
        <w:t xml:space="preserve"> i tråd med </w:t>
      </w:r>
      <w:r w:rsidR="334CB4EB">
        <w:t>“</w:t>
      </w:r>
      <w:r w:rsidR="0D95F6E0">
        <w:t>Temaplan for Oslo kommunes behov for kommunale boliger</w:t>
      </w:r>
      <w:r w:rsidR="11B1F6AB">
        <w:t>”</w:t>
      </w:r>
      <w:r w:rsidR="0D95F6E0">
        <w:t>,</w:t>
      </w:r>
      <w:r w:rsidRPr="00DD2B2B">
        <w:t xml:space="preserve"> og sørge for en geografisk spredning av disse boligene over hele byen.</w:t>
      </w:r>
      <w:r w:rsidR="0E7ABC63">
        <w:t xml:space="preserve"> Planen skal legges frem senest i forbindelse med revidert budsjett 2025.</w:t>
      </w:r>
    </w:p>
    <w:p w14:paraId="0D2CEF1B" w14:textId="294FF98C" w:rsidR="00DD2B2B" w:rsidRPr="00DD2B2B" w:rsidRDefault="00DD2B2B" w:rsidP="00DD2B2B">
      <w:pPr>
        <w:numPr>
          <w:ilvl w:val="1"/>
          <w:numId w:val="1"/>
        </w:numPr>
        <w:tabs>
          <w:tab w:val="num" w:pos="1440"/>
        </w:tabs>
      </w:pPr>
      <w:r w:rsidRPr="00DD2B2B">
        <w:t xml:space="preserve">Bystyret ber byrådet trappe opp Oslobostøtten </w:t>
      </w:r>
      <w:r w:rsidR="29C0E290">
        <w:t>til 2</w:t>
      </w:r>
      <w:r w:rsidR="14C54409">
        <w:t>5</w:t>
      </w:r>
      <w:r w:rsidR="29C0E290">
        <w:t>%, senest i forbindelse med revidert budsjett for</w:t>
      </w:r>
      <w:r w:rsidR="23A3C527">
        <w:t xml:space="preserve"> 2025,</w:t>
      </w:r>
      <w:r w:rsidR="29C0E290">
        <w:t xml:space="preserve"> </w:t>
      </w:r>
      <w:r w:rsidRPr="00DD2B2B">
        <w:t>slik at leietakere i kommunale boliger med gjengs leie får fratrekk i husleien.</w:t>
      </w:r>
    </w:p>
    <w:p w14:paraId="0FDD89BF" w14:textId="0F6313AD" w:rsidR="00DD2B2B" w:rsidRPr="00DD2B2B" w:rsidRDefault="00DD2B2B" w:rsidP="00DD2B2B">
      <w:pPr>
        <w:numPr>
          <w:ilvl w:val="1"/>
          <w:numId w:val="1"/>
        </w:numPr>
        <w:tabs>
          <w:tab w:val="num" w:pos="1440"/>
        </w:tabs>
      </w:pPr>
      <w:r w:rsidRPr="00DD2B2B">
        <w:t xml:space="preserve">Bystyret ber </w:t>
      </w:r>
      <w:r>
        <w:t>byrådet</w:t>
      </w:r>
      <w:r w:rsidR="79B4F12C">
        <w:t xml:space="preserve"> levere en del-</w:t>
      </w:r>
      <w:r w:rsidR="4583ECDB">
        <w:t>rapport</w:t>
      </w:r>
      <w:r w:rsidR="79B4F12C">
        <w:t xml:space="preserve"> </w:t>
      </w:r>
      <w:r w:rsidR="43785119">
        <w:t>om</w:t>
      </w:r>
      <w:r w:rsidRPr="00DD2B2B">
        <w:t xml:space="preserve"> forsøksordningen med leie-til-eie i kommunale boliger</w:t>
      </w:r>
      <w:r w:rsidR="236A13D2">
        <w:t xml:space="preserve"> i forbindelse </w:t>
      </w:r>
      <w:proofErr w:type="gramStart"/>
      <w:r w:rsidR="3BFD3997">
        <w:t>revidert</w:t>
      </w:r>
      <w:proofErr w:type="gramEnd"/>
      <w:r w:rsidR="3BFD3997">
        <w:t xml:space="preserve"> budsjett 2025.</w:t>
      </w:r>
    </w:p>
    <w:p w14:paraId="55E825A7" w14:textId="77777777" w:rsidR="00DD2B2B" w:rsidRPr="00DD2B2B" w:rsidRDefault="00DD2B2B" w:rsidP="00E64EA4">
      <w:r w:rsidRPr="00DD2B2B">
        <w:rPr>
          <w:b/>
          <w:bCs/>
        </w:rPr>
        <w:t>Studentboliger:</w:t>
      </w:r>
    </w:p>
    <w:p w14:paraId="4492A484" w14:textId="3D4604E0" w:rsidR="00DD2B2B" w:rsidRPr="00DD2B2B" w:rsidRDefault="22D950B7" w:rsidP="00DD2B2B">
      <w:pPr>
        <w:numPr>
          <w:ilvl w:val="1"/>
          <w:numId w:val="1"/>
        </w:numPr>
      </w:pPr>
      <w:r>
        <w:t xml:space="preserve">Bystyret ber byrådet i løpet av våren 2025 legge frem en konkret fremdriftsplan for </w:t>
      </w:r>
      <w:r w:rsidR="5E755F84">
        <w:t>igangsetting</w:t>
      </w:r>
      <w:r>
        <w:t xml:space="preserve"> av 10.000 nye studentboliger i Oslo innen utgangen av 2027. </w:t>
      </w:r>
    </w:p>
    <w:p w14:paraId="45F967E9" w14:textId="2E2BFE83" w:rsidR="00DD2B2B" w:rsidRPr="00DD2B2B" w:rsidRDefault="00DD2B2B" w:rsidP="00DD2B2B">
      <w:pPr>
        <w:numPr>
          <w:ilvl w:val="1"/>
          <w:numId w:val="1"/>
        </w:numPr>
        <w:tabs>
          <w:tab w:val="num" w:pos="1440"/>
        </w:tabs>
      </w:pPr>
      <w:r w:rsidRPr="00DD2B2B">
        <w:t>Bystyret ber byrådet styrke kommunens "tak over hodet-garanti"</w:t>
      </w:r>
      <w:r w:rsidR="0F2345C7">
        <w:t xml:space="preserve"> ved å </w:t>
      </w:r>
      <w:r w:rsidR="46B97F69">
        <w:t>doble</w:t>
      </w:r>
      <w:r w:rsidR="0F2345C7">
        <w:t xml:space="preserve"> ant</w:t>
      </w:r>
      <w:r w:rsidR="06DE136B">
        <w:t>a</w:t>
      </w:r>
      <w:r w:rsidR="0F2345C7">
        <w:t>llet sengeplasser</w:t>
      </w:r>
      <w:r w:rsidRPr="00DD2B2B">
        <w:t xml:space="preserve"> i samarbeid med studentsamskipnaden og næringslivet, for å sikre at færre studenter står uten </w:t>
      </w:r>
      <w:r w:rsidR="49785A24">
        <w:t>et sted å</w:t>
      </w:r>
      <w:r w:rsidRPr="00DD2B2B">
        <w:t xml:space="preserve"> </w:t>
      </w:r>
      <w:r w:rsidR="49785A24">
        <w:t>sove</w:t>
      </w:r>
      <w:r>
        <w:t xml:space="preserve"> </w:t>
      </w:r>
      <w:r w:rsidRPr="00DD2B2B">
        <w:t>ved studiestart.</w:t>
      </w:r>
    </w:p>
    <w:p w14:paraId="7DFE3340" w14:textId="77777777" w:rsidR="00DD2B2B" w:rsidRPr="00DD2B2B" w:rsidRDefault="00DD2B2B" w:rsidP="00DD2B2B">
      <w:pPr>
        <w:numPr>
          <w:ilvl w:val="1"/>
          <w:numId w:val="1"/>
        </w:numPr>
        <w:tabs>
          <w:tab w:val="num" w:pos="1440"/>
        </w:tabs>
      </w:pPr>
      <w:r w:rsidRPr="00DD2B2B">
        <w:t>Bystyret ber byrådet til revidert budsjett 2025 utrede muligheten for å feste bort, leie ut eller selge tomter til bygging av studentboliger.</w:t>
      </w:r>
    </w:p>
    <w:p w14:paraId="1C010FC5" w14:textId="77777777" w:rsidR="00DD2B2B" w:rsidRPr="00DD2B2B" w:rsidRDefault="00DD2B2B" w:rsidP="00DD2B2B">
      <w:pPr>
        <w:numPr>
          <w:ilvl w:val="1"/>
          <w:numId w:val="1"/>
        </w:numPr>
        <w:tabs>
          <w:tab w:val="num" w:pos="1440"/>
        </w:tabs>
      </w:pPr>
      <w:r>
        <w:lastRenderedPageBreak/>
        <w:t>Bystyret ber byrådet utrede handlingsrommet for å bruke forkjøpsretten til bygårder med mål om å selge til studentsamskipnaden for bygging av studentboliger.</w:t>
      </w:r>
    </w:p>
    <w:p w14:paraId="066EF2E3" w14:textId="7900CF80" w:rsidR="00DD2B2B" w:rsidRPr="00DD2B2B" w:rsidRDefault="00DD2B2B" w:rsidP="1CBACEB6">
      <w:pPr>
        <w:tabs>
          <w:tab w:val="num" w:pos="1440"/>
        </w:tabs>
        <w:ind w:left="1440"/>
      </w:pPr>
    </w:p>
    <w:p w14:paraId="6FC6B33C" w14:textId="193142D9" w:rsidR="00DD2B2B" w:rsidRPr="00DD2B2B" w:rsidRDefault="00DD2B2B" w:rsidP="1CBACEB6">
      <w:r w:rsidRPr="1CBACEB6">
        <w:rPr>
          <w:b/>
          <w:bCs/>
        </w:rPr>
        <w:t>Styrking av leietakeres rettigheter:</w:t>
      </w:r>
    </w:p>
    <w:p w14:paraId="5FA56275" w14:textId="40CBB40C" w:rsidR="002D143D" w:rsidRDefault="0D75134E" w:rsidP="566BF419">
      <w:pPr>
        <w:numPr>
          <w:ilvl w:val="1"/>
          <w:numId w:val="1"/>
        </w:numPr>
      </w:pPr>
      <w:r>
        <w:t xml:space="preserve">Bystyret ber byrådet </w:t>
      </w:r>
      <w:r w:rsidR="369FC92D">
        <w:t xml:space="preserve">jobbe for at staten skal </w:t>
      </w:r>
      <w:r>
        <w:t xml:space="preserve">etablere </w:t>
      </w:r>
      <w:r w:rsidR="3CD6DAE6">
        <w:t xml:space="preserve">eller finansiere </w:t>
      </w:r>
      <w:r>
        <w:t>en tilsynsordning for leietakere, som sikrer bedre beskyttelse mot utnyttelse på leiemarkedet og følger opp brudd på lovverket.</w:t>
      </w:r>
    </w:p>
    <w:p w14:paraId="28730C6F" w14:textId="2218ED7D" w:rsidR="00696424" w:rsidRPr="00FD0BD9" w:rsidRDefault="0E5166EA" w:rsidP="3B573560">
      <w:pPr>
        <w:numPr>
          <w:ilvl w:val="1"/>
          <w:numId w:val="1"/>
        </w:numPr>
      </w:pPr>
      <w:r>
        <w:t xml:space="preserve">Bystyret ber byrådet komme tilbake </w:t>
      </w:r>
      <w:r w:rsidR="687B1991">
        <w:t xml:space="preserve">i </w:t>
      </w:r>
      <w:r w:rsidR="6A7EDCE1">
        <w:t>sitt forslag til</w:t>
      </w:r>
      <w:r w:rsidR="687B1991">
        <w:t xml:space="preserve"> budsjett med friske midler til </w:t>
      </w:r>
      <w:r w:rsidR="27D7814A">
        <w:t>bomiljøtiltak</w:t>
      </w:r>
      <w:r w:rsidR="4A8635C7">
        <w:t>, som bomiljøbaser og bomiljøarbeidere,</w:t>
      </w:r>
      <w:r w:rsidR="27D7814A">
        <w:t xml:space="preserve"> i </w:t>
      </w:r>
      <w:r w:rsidR="2A6DE020">
        <w:t xml:space="preserve">områder med mange </w:t>
      </w:r>
      <w:r w:rsidR="1D82F268">
        <w:t>kommunale boliger eller boliger der kommunen har tilvisningsavtale</w:t>
      </w:r>
      <w:r w:rsidR="27D7814A">
        <w:t>.</w:t>
      </w:r>
    </w:p>
    <w:p w14:paraId="625B81EC" w14:textId="6D65E8F7" w:rsidR="1CBACEB6" w:rsidRDefault="1CBACEB6"/>
    <w:p w14:paraId="36DB9434" w14:textId="7678F290" w:rsidR="1CBACEB6" w:rsidRDefault="1CBACEB6"/>
    <w:p w14:paraId="16F96D1E" w14:textId="5DD7275B" w:rsidR="5FEC0B54" w:rsidRDefault="5FEC0B54" w:rsidP="1CBACEB6">
      <w:pPr>
        <w:rPr>
          <w:b/>
          <w:bCs/>
        </w:rPr>
      </w:pPr>
      <w:r w:rsidRPr="1CBACEB6">
        <w:rPr>
          <w:b/>
          <w:bCs/>
        </w:rPr>
        <w:t>02.september</w:t>
      </w:r>
      <w:r w:rsidR="4C1A164D" w:rsidRPr="1CBACEB6">
        <w:rPr>
          <w:b/>
          <w:bCs/>
        </w:rPr>
        <w:t xml:space="preserve"> 2024</w:t>
      </w:r>
    </w:p>
    <w:p w14:paraId="6102506E" w14:textId="099A555B" w:rsidR="4C1A164D" w:rsidRDefault="4C1A164D">
      <w:r>
        <w:t>Omar Samy Gamal (SV), bystyrerepresentant og medlem i byutviklingsutvalget</w:t>
      </w:r>
    </w:p>
    <w:p w14:paraId="1FB9B01B" w14:textId="7592CECC" w:rsidR="0E37C336" w:rsidRDefault="0E37C336">
      <w:r>
        <w:t xml:space="preserve">Trine </w:t>
      </w:r>
      <w:proofErr w:type="spellStart"/>
      <w:r>
        <w:t>Dønnhaug</w:t>
      </w:r>
      <w:proofErr w:type="spellEnd"/>
      <w:r w:rsidR="2315189E">
        <w:t xml:space="preserve"> (SV), vara til bystyret</w:t>
      </w:r>
      <w:r w:rsidR="16E94993">
        <w:t xml:space="preserve"> og byutviklingsutvalget</w:t>
      </w:r>
    </w:p>
    <w:p w14:paraId="1623A96C" w14:textId="4F22CCAB" w:rsidR="0E37C336" w:rsidRDefault="0E37C336" w:rsidP="1CBACEB6">
      <w:r>
        <w:t>Kaveh Kawousi</w:t>
      </w:r>
      <w:r w:rsidR="52046E19">
        <w:t xml:space="preserve"> (SV), vara til bystyret og byutviklingsutvalget</w:t>
      </w:r>
    </w:p>
    <w:p w14:paraId="4C0875CD" w14:textId="1FD9807E" w:rsidR="1CBACEB6" w:rsidRDefault="1CBACEB6"/>
    <w:sectPr w:rsidR="1CBACEB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5172C" w14:textId="77777777" w:rsidR="00000289" w:rsidRDefault="00000289">
      <w:pPr>
        <w:spacing w:after="0" w:line="240" w:lineRule="auto"/>
      </w:pPr>
      <w:r>
        <w:separator/>
      </w:r>
    </w:p>
  </w:endnote>
  <w:endnote w:type="continuationSeparator" w:id="0">
    <w:p w14:paraId="68C54C4F" w14:textId="77777777" w:rsidR="00000289" w:rsidRDefault="00000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5131D75" w14:paraId="7ABD171D" w14:textId="77777777" w:rsidTr="65131D75">
      <w:trPr>
        <w:trHeight w:val="300"/>
      </w:trPr>
      <w:tc>
        <w:tcPr>
          <w:tcW w:w="3020" w:type="dxa"/>
        </w:tcPr>
        <w:p w14:paraId="16684091" w14:textId="584CD769" w:rsidR="65131D75" w:rsidRDefault="65131D75" w:rsidP="65131D75">
          <w:pPr>
            <w:pStyle w:val="Topptekst"/>
            <w:ind w:left="-115"/>
          </w:pPr>
        </w:p>
      </w:tc>
      <w:tc>
        <w:tcPr>
          <w:tcW w:w="3020" w:type="dxa"/>
        </w:tcPr>
        <w:p w14:paraId="2342724B" w14:textId="1D2216C2" w:rsidR="65131D75" w:rsidRDefault="65131D75" w:rsidP="65131D75">
          <w:pPr>
            <w:pStyle w:val="Topptekst"/>
            <w:jc w:val="center"/>
          </w:pPr>
        </w:p>
      </w:tc>
      <w:tc>
        <w:tcPr>
          <w:tcW w:w="3020" w:type="dxa"/>
        </w:tcPr>
        <w:p w14:paraId="58CDBCC8" w14:textId="07F5CAFE" w:rsidR="65131D75" w:rsidRDefault="65131D75" w:rsidP="65131D75">
          <w:pPr>
            <w:pStyle w:val="Topptekst"/>
            <w:ind w:right="-115"/>
            <w:jc w:val="right"/>
          </w:pPr>
        </w:p>
      </w:tc>
    </w:tr>
  </w:tbl>
  <w:p w14:paraId="0230CA89" w14:textId="3354CDE2" w:rsidR="65131D75" w:rsidRDefault="65131D75" w:rsidP="65131D7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BED6A" w14:textId="77777777" w:rsidR="00000289" w:rsidRDefault="00000289">
      <w:pPr>
        <w:spacing w:after="0" w:line="240" w:lineRule="auto"/>
      </w:pPr>
      <w:r>
        <w:separator/>
      </w:r>
    </w:p>
  </w:footnote>
  <w:footnote w:type="continuationSeparator" w:id="0">
    <w:p w14:paraId="3A8B0D1F" w14:textId="77777777" w:rsidR="00000289" w:rsidRDefault="00000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5131D75" w14:paraId="02B076DA" w14:textId="77777777" w:rsidTr="65131D75">
      <w:trPr>
        <w:trHeight w:val="300"/>
      </w:trPr>
      <w:tc>
        <w:tcPr>
          <w:tcW w:w="3020" w:type="dxa"/>
        </w:tcPr>
        <w:p w14:paraId="3990527F" w14:textId="62EAD7B3" w:rsidR="65131D75" w:rsidRDefault="65131D75" w:rsidP="65131D75">
          <w:pPr>
            <w:pStyle w:val="Topptekst"/>
            <w:ind w:left="-115"/>
          </w:pPr>
        </w:p>
      </w:tc>
      <w:tc>
        <w:tcPr>
          <w:tcW w:w="3020" w:type="dxa"/>
        </w:tcPr>
        <w:p w14:paraId="0AF39227" w14:textId="025342E8" w:rsidR="65131D75" w:rsidRDefault="65131D75" w:rsidP="65131D75">
          <w:pPr>
            <w:pStyle w:val="Topptekst"/>
            <w:jc w:val="center"/>
          </w:pPr>
        </w:p>
      </w:tc>
      <w:tc>
        <w:tcPr>
          <w:tcW w:w="3020" w:type="dxa"/>
        </w:tcPr>
        <w:p w14:paraId="53EA0858" w14:textId="4136EDDE" w:rsidR="65131D75" w:rsidRDefault="65131D75" w:rsidP="65131D75">
          <w:pPr>
            <w:pStyle w:val="Topptekst"/>
            <w:ind w:right="-115"/>
            <w:jc w:val="right"/>
          </w:pPr>
        </w:p>
      </w:tc>
    </w:tr>
  </w:tbl>
  <w:p w14:paraId="552E819C" w14:textId="502D93BE" w:rsidR="65131D75" w:rsidRDefault="65131D75" w:rsidP="65131D7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DA7"/>
    <w:multiLevelType w:val="multilevel"/>
    <w:tmpl w:val="1C4AA71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92ABC"/>
    <w:multiLevelType w:val="hybridMultilevel"/>
    <w:tmpl w:val="35AEC0F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063407773">
    <w:abstractNumId w:val="0"/>
  </w:num>
  <w:num w:numId="2" w16cid:durableId="1156847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2B"/>
    <w:rsid w:val="00000289"/>
    <w:rsid w:val="00020C0B"/>
    <w:rsid w:val="00037D53"/>
    <w:rsid w:val="0004066A"/>
    <w:rsid w:val="0006325B"/>
    <w:rsid w:val="00064EA0"/>
    <w:rsid w:val="00070821"/>
    <w:rsid w:val="00072F83"/>
    <w:rsid w:val="000A5A04"/>
    <w:rsid w:val="000A7E0D"/>
    <w:rsid w:val="000B20AC"/>
    <w:rsid w:val="000B3216"/>
    <w:rsid w:val="000C62CD"/>
    <w:rsid w:val="000C7DB5"/>
    <w:rsid w:val="000D4FC3"/>
    <w:rsid w:val="000E0D61"/>
    <w:rsid w:val="000F49C4"/>
    <w:rsid w:val="00104D84"/>
    <w:rsid w:val="0011644C"/>
    <w:rsid w:val="00133B59"/>
    <w:rsid w:val="0013762A"/>
    <w:rsid w:val="00147BA2"/>
    <w:rsid w:val="00160AB0"/>
    <w:rsid w:val="00160FEC"/>
    <w:rsid w:val="001918B1"/>
    <w:rsid w:val="001B16CF"/>
    <w:rsid w:val="001B1F5F"/>
    <w:rsid w:val="001B4651"/>
    <w:rsid w:val="001B614F"/>
    <w:rsid w:val="001E2CAE"/>
    <w:rsid w:val="00207B31"/>
    <w:rsid w:val="00243FBA"/>
    <w:rsid w:val="00247280"/>
    <w:rsid w:val="002574CE"/>
    <w:rsid w:val="002678A5"/>
    <w:rsid w:val="002723A6"/>
    <w:rsid w:val="002853E5"/>
    <w:rsid w:val="00294AE6"/>
    <w:rsid w:val="002A249F"/>
    <w:rsid w:val="002B3356"/>
    <w:rsid w:val="002B73EE"/>
    <w:rsid w:val="002C4599"/>
    <w:rsid w:val="002C4AFA"/>
    <w:rsid w:val="002C6503"/>
    <w:rsid w:val="002D143D"/>
    <w:rsid w:val="002E0F90"/>
    <w:rsid w:val="002E26E6"/>
    <w:rsid w:val="002E4625"/>
    <w:rsid w:val="002F1878"/>
    <w:rsid w:val="002F4650"/>
    <w:rsid w:val="002F78FE"/>
    <w:rsid w:val="00304257"/>
    <w:rsid w:val="00314916"/>
    <w:rsid w:val="003178AA"/>
    <w:rsid w:val="003234A6"/>
    <w:rsid w:val="00345563"/>
    <w:rsid w:val="00353B9E"/>
    <w:rsid w:val="0036634B"/>
    <w:rsid w:val="00372785"/>
    <w:rsid w:val="00374487"/>
    <w:rsid w:val="003855A7"/>
    <w:rsid w:val="00385E33"/>
    <w:rsid w:val="00387D8F"/>
    <w:rsid w:val="003C62B2"/>
    <w:rsid w:val="003D5C0D"/>
    <w:rsid w:val="003D6067"/>
    <w:rsid w:val="003F379C"/>
    <w:rsid w:val="003F43F5"/>
    <w:rsid w:val="003F68DB"/>
    <w:rsid w:val="00401A37"/>
    <w:rsid w:val="00406995"/>
    <w:rsid w:val="00413E73"/>
    <w:rsid w:val="00420D0A"/>
    <w:rsid w:val="004213C3"/>
    <w:rsid w:val="00421C39"/>
    <w:rsid w:val="004240D9"/>
    <w:rsid w:val="004334AB"/>
    <w:rsid w:val="004405D6"/>
    <w:rsid w:val="00457325"/>
    <w:rsid w:val="00461B74"/>
    <w:rsid w:val="00477A5C"/>
    <w:rsid w:val="004907CE"/>
    <w:rsid w:val="00496876"/>
    <w:rsid w:val="004A4AB6"/>
    <w:rsid w:val="004B06D0"/>
    <w:rsid w:val="004B3412"/>
    <w:rsid w:val="004C5BDA"/>
    <w:rsid w:val="004C7808"/>
    <w:rsid w:val="004F5B3A"/>
    <w:rsid w:val="00524D34"/>
    <w:rsid w:val="00537292"/>
    <w:rsid w:val="0054751D"/>
    <w:rsid w:val="0055348A"/>
    <w:rsid w:val="005660FD"/>
    <w:rsid w:val="0056645E"/>
    <w:rsid w:val="00567C16"/>
    <w:rsid w:val="005813B8"/>
    <w:rsid w:val="00583332"/>
    <w:rsid w:val="0058660E"/>
    <w:rsid w:val="005A529E"/>
    <w:rsid w:val="005C2144"/>
    <w:rsid w:val="005D64C4"/>
    <w:rsid w:val="005F0861"/>
    <w:rsid w:val="0061749F"/>
    <w:rsid w:val="006243B6"/>
    <w:rsid w:val="0062642C"/>
    <w:rsid w:val="00630B0B"/>
    <w:rsid w:val="00632397"/>
    <w:rsid w:val="0066633B"/>
    <w:rsid w:val="00692F81"/>
    <w:rsid w:val="00696424"/>
    <w:rsid w:val="00697036"/>
    <w:rsid w:val="006A4540"/>
    <w:rsid w:val="006A5067"/>
    <w:rsid w:val="006C39C0"/>
    <w:rsid w:val="006C7D03"/>
    <w:rsid w:val="006D7B50"/>
    <w:rsid w:val="006E5C43"/>
    <w:rsid w:val="006E6A9F"/>
    <w:rsid w:val="006F2947"/>
    <w:rsid w:val="00700E07"/>
    <w:rsid w:val="007068D3"/>
    <w:rsid w:val="00740C4C"/>
    <w:rsid w:val="007540E1"/>
    <w:rsid w:val="007562FB"/>
    <w:rsid w:val="007618D0"/>
    <w:rsid w:val="00775887"/>
    <w:rsid w:val="007913A6"/>
    <w:rsid w:val="00797299"/>
    <w:rsid w:val="007A6B54"/>
    <w:rsid w:val="007B78F2"/>
    <w:rsid w:val="007C49AE"/>
    <w:rsid w:val="007C7074"/>
    <w:rsid w:val="007D2AEA"/>
    <w:rsid w:val="007D4479"/>
    <w:rsid w:val="00864496"/>
    <w:rsid w:val="00872892"/>
    <w:rsid w:val="0087453D"/>
    <w:rsid w:val="00895CCC"/>
    <w:rsid w:val="008A1629"/>
    <w:rsid w:val="008A375B"/>
    <w:rsid w:val="008B01DD"/>
    <w:rsid w:val="008B2D8C"/>
    <w:rsid w:val="008B7E72"/>
    <w:rsid w:val="008D0D14"/>
    <w:rsid w:val="008D49C9"/>
    <w:rsid w:val="008D4F33"/>
    <w:rsid w:val="008D6D69"/>
    <w:rsid w:val="008E1313"/>
    <w:rsid w:val="009238AB"/>
    <w:rsid w:val="00924814"/>
    <w:rsid w:val="00925F8F"/>
    <w:rsid w:val="00937F78"/>
    <w:rsid w:val="00942EAB"/>
    <w:rsid w:val="00952CC0"/>
    <w:rsid w:val="0095361B"/>
    <w:rsid w:val="00963FF2"/>
    <w:rsid w:val="00981690"/>
    <w:rsid w:val="009A4B8D"/>
    <w:rsid w:val="009A60C1"/>
    <w:rsid w:val="009A6667"/>
    <w:rsid w:val="009B7B08"/>
    <w:rsid w:val="009C0304"/>
    <w:rsid w:val="009E3894"/>
    <w:rsid w:val="009E7BD5"/>
    <w:rsid w:val="009F5640"/>
    <w:rsid w:val="00A06160"/>
    <w:rsid w:val="00A137C9"/>
    <w:rsid w:val="00A1691B"/>
    <w:rsid w:val="00A2003B"/>
    <w:rsid w:val="00A22B85"/>
    <w:rsid w:val="00A31F40"/>
    <w:rsid w:val="00A360A2"/>
    <w:rsid w:val="00A460D3"/>
    <w:rsid w:val="00A5074F"/>
    <w:rsid w:val="00A65EB7"/>
    <w:rsid w:val="00A72C27"/>
    <w:rsid w:val="00A84E07"/>
    <w:rsid w:val="00A9229D"/>
    <w:rsid w:val="00A94D89"/>
    <w:rsid w:val="00AB246F"/>
    <w:rsid w:val="00AD49D0"/>
    <w:rsid w:val="00AE414F"/>
    <w:rsid w:val="00AE508C"/>
    <w:rsid w:val="00AF7F0D"/>
    <w:rsid w:val="00B26079"/>
    <w:rsid w:val="00B33779"/>
    <w:rsid w:val="00B531DC"/>
    <w:rsid w:val="00B55DEE"/>
    <w:rsid w:val="00B602E6"/>
    <w:rsid w:val="00B6105F"/>
    <w:rsid w:val="00B7451D"/>
    <w:rsid w:val="00B80DBA"/>
    <w:rsid w:val="00B93C22"/>
    <w:rsid w:val="00B93E90"/>
    <w:rsid w:val="00B96311"/>
    <w:rsid w:val="00BB3904"/>
    <w:rsid w:val="00BD668C"/>
    <w:rsid w:val="00BE038E"/>
    <w:rsid w:val="00BF7B44"/>
    <w:rsid w:val="00C00BE3"/>
    <w:rsid w:val="00C03A66"/>
    <w:rsid w:val="00C11EB0"/>
    <w:rsid w:val="00C53F01"/>
    <w:rsid w:val="00C612AE"/>
    <w:rsid w:val="00C8057C"/>
    <w:rsid w:val="00C82273"/>
    <w:rsid w:val="00C839DD"/>
    <w:rsid w:val="00C86889"/>
    <w:rsid w:val="00C92B41"/>
    <w:rsid w:val="00C96138"/>
    <w:rsid w:val="00C97ECA"/>
    <w:rsid w:val="00CA7CCE"/>
    <w:rsid w:val="00CC3DBE"/>
    <w:rsid w:val="00CC483C"/>
    <w:rsid w:val="00CD2099"/>
    <w:rsid w:val="00D01AC7"/>
    <w:rsid w:val="00D0461A"/>
    <w:rsid w:val="00D14541"/>
    <w:rsid w:val="00D23A5F"/>
    <w:rsid w:val="00D256B3"/>
    <w:rsid w:val="00D35B55"/>
    <w:rsid w:val="00D42927"/>
    <w:rsid w:val="00D51728"/>
    <w:rsid w:val="00D544C7"/>
    <w:rsid w:val="00D64E54"/>
    <w:rsid w:val="00D70A5F"/>
    <w:rsid w:val="00D76D92"/>
    <w:rsid w:val="00D90331"/>
    <w:rsid w:val="00D91C49"/>
    <w:rsid w:val="00DA1B67"/>
    <w:rsid w:val="00DA1CFD"/>
    <w:rsid w:val="00DB2FED"/>
    <w:rsid w:val="00DB7CED"/>
    <w:rsid w:val="00DC1C69"/>
    <w:rsid w:val="00DD2B2B"/>
    <w:rsid w:val="00DE11C9"/>
    <w:rsid w:val="00DE15F7"/>
    <w:rsid w:val="00E02A58"/>
    <w:rsid w:val="00E0695E"/>
    <w:rsid w:val="00E55CA0"/>
    <w:rsid w:val="00E60D98"/>
    <w:rsid w:val="00E64EA4"/>
    <w:rsid w:val="00E77515"/>
    <w:rsid w:val="00E83588"/>
    <w:rsid w:val="00E91B78"/>
    <w:rsid w:val="00E93200"/>
    <w:rsid w:val="00E95EB0"/>
    <w:rsid w:val="00EA0CC5"/>
    <w:rsid w:val="00EB64B6"/>
    <w:rsid w:val="00EB7164"/>
    <w:rsid w:val="00EC22C5"/>
    <w:rsid w:val="00ED4FE6"/>
    <w:rsid w:val="00EE7265"/>
    <w:rsid w:val="00EF5D92"/>
    <w:rsid w:val="00F0595E"/>
    <w:rsid w:val="00F117FF"/>
    <w:rsid w:val="00F12512"/>
    <w:rsid w:val="00F24BD3"/>
    <w:rsid w:val="00F34738"/>
    <w:rsid w:val="00F34CDC"/>
    <w:rsid w:val="00F42E2E"/>
    <w:rsid w:val="00F52C08"/>
    <w:rsid w:val="00F629B7"/>
    <w:rsid w:val="00F77199"/>
    <w:rsid w:val="00F84378"/>
    <w:rsid w:val="00F96454"/>
    <w:rsid w:val="00FA395D"/>
    <w:rsid w:val="00FC5671"/>
    <w:rsid w:val="00FD0BD9"/>
    <w:rsid w:val="00FD13D0"/>
    <w:rsid w:val="00FE52A1"/>
    <w:rsid w:val="00FE6E48"/>
    <w:rsid w:val="00FE6E5D"/>
    <w:rsid w:val="00FF003C"/>
    <w:rsid w:val="00FF018C"/>
    <w:rsid w:val="00FF4696"/>
    <w:rsid w:val="01D53766"/>
    <w:rsid w:val="01E9C10D"/>
    <w:rsid w:val="0220932F"/>
    <w:rsid w:val="02238F24"/>
    <w:rsid w:val="027129FB"/>
    <w:rsid w:val="02DD6425"/>
    <w:rsid w:val="0302B9AF"/>
    <w:rsid w:val="0332DBA5"/>
    <w:rsid w:val="0399E2E1"/>
    <w:rsid w:val="043C6C71"/>
    <w:rsid w:val="050C37EE"/>
    <w:rsid w:val="05D22F1E"/>
    <w:rsid w:val="0613F3E0"/>
    <w:rsid w:val="067CF1E0"/>
    <w:rsid w:val="06DE136B"/>
    <w:rsid w:val="071E94F1"/>
    <w:rsid w:val="07F0D851"/>
    <w:rsid w:val="08E6C658"/>
    <w:rsid w:val="093A982A"/>
    <w:rsid w:val="09696B32"/>
    <w:rsid w:val="09E91226"/>
    <w:rsid w:val="0AA88640"/>
    <w:rsid w:val="0AD1E086"/>
    <w:rsid w:val="0B91FD54"/>
    <w:rsid w:val="0BF09192"/>
    <w:rsid w:val="0C19C3B9"/>
    <w:rsid w:val="0CF5D4F7"/>
    <w:rsid w:val="0D00251B"/>
    <w:rsid w:val="0D093C33"/>
    <w:rsid w:val="0D4E1A49"/>
    <w:rsid w:val="0D51A111"/>
    <w:rsid w:val="0D75134E"/>
    <w:rsid w:val="0D95F6E0"/>
    <w:rsid w:val="0DC91FCF"/>
    <w:rsid w:val="0DE555EE"/>
    <w:rsid w:val="0E08E28F"/>
    <w:rsid w:val="0E3011DC"/>
    <w:rsid w:val="0E37C336"/>
    <w:rsid w:val="0E5166EA"/>
    <w:rsid w:val="0E7ABC63"/>
    <w:rsid w:val="0E87425F"/>
    <w:rsid w:val="0EF93880"/>
    <w:rsid w:val="0EFC62A2"/>
    <w:rsid w:val="0F2345C7"/>
    <w:rsid w:val="0F24F563"/>
    <w:rsid w:val="0F2E3A3D"/>
    <w:rsid w:val="0F45769B"/>
    <w:rsid w:val="0F5D3012"/>
    <w:rsid w:val="0F86E008"/>
    <w:rsid w:val="10611ABE"/>
    <w:rsid w:val="1063442A"/>
    <w:rsid w:val="11244720"/>
    <w:rsid w:val="11B1F6AB"/>
    <w:rsid w:val="11B9124D"/>
    <w:rsid w:val="11D08280"/>
    <w:rsid w:val="12862CD8"/>
    <w:rsid w:val="135E7C79"/>
    <w:rsid w:val="14091B39"/>
    <w:rsid w:val="1457D880"/>
    <w:rsid w:val="14C54409"/>
    <w:rsid w:val="14E936FC"/>
    <w:rsid w:val="153AD711"/>
    <w:rsid w:val="15443D2A"/>
    <w:rsid w:val="16491EBD"/>
    <w:rsid w:val="167DE80E"/>
    <w:rsid w:val="16E94993"/>
    <w:rsid w:val="174339ED"/>
    <w:rsid w:val="1882A214"/>
    <w:rsid w:val="188AFE3C"/>
    <w:rsid w:val="18BFBBD9"/>
    <w:rsid w:val="19027EE9"/>
    <w:rsid w:val="19175EBE"/>
    <w:rsid w:val="1AC5A446"/>
    <w:rsid w:val="1AF689EA"/>
    <w:rsid w:val="1B779BCF"/>
    <w:rsid w:val="1B82AE49"/>
    <w:rsid w:val="1CBACEB6"/>
    <w:rsid w:val="1D0BA6E4"/>
    <w:rsid w:val="1D82F268"/>
    <w:rsid w:val="1E2D74CF"/>
    <w:rsid w:val="1E532F25"/>
    <w:rsid w:val="1E9C6552"/>
    <w:rsid w:val="1FD7EFCA"/>
    <w:rsid w:val="20A8112A"/>
    <w:rsid w:val="20D5A71B"/>
    <w:rsid w:val="2123CE10"/>
    <w:rsid w:val="21F5E1BD"/>
    <w:rsid w:val="2232F883"/>
    <w:rsid w:val="228A4B4D"/>
    <w:rsid w:val="22D950B7"/>
    <w:rsid w:val="2315189E"/>
    <w:rsid w:val="23226297"/>
    <w:rsid w:val="236A13D2"/>
    <w:rsid w:val="23A3C527"/>
    <w:rsid w:val="24190C2B"/>
    <w:rsid w:val="24A05207"/>
    <w:rsid w:val="24DB773A"/>
    <w:rsid w:val="252EB60B"/>
    <w:rsid w:val="25C9E76D"/>
    <w:rsid w:val="25EBA967"/>
    <w:rsid w:val="26E5F273"/>
    <w:rsid w:val="27126004"/>
    <w:rsid w:val="27D7814A"/>
    <w:rsid w:val="288812C5"/>
    <w:rsid w:val="28D67CB9"/>
    <w:rsid w:val="28EDF4E9"/>
    <w:rsid w:val="292A40F9"/>
    <w:rsid w:val="299EAB79"/>
    <w:rsid w:val="29C0E290"/>
    <w:rsid w:val="2A1440D8"/>
    <w:rsid w:val="2A20E5F6"/>
    <w:rsid w:val="2A6DE020"/>
    <w:rsid w:val="2ABA2D0F"/>
    <w:rsid w:val="2AFFB6BD"/>
    <w:rsid w:val="2B04E43D"/>
    <w:rsid w:val="2CA2B670"/>
    <w:rsid w:val="2D2AB00B"/>
    <w:rsid w:val="2D473B35"/>
    <w:rsid w:val="2D4D2E06"/>
    <w:rsid w:val="2D5BC1BA"/>
    <w:rsid w:val="2E36A182"/>
    <w:rsid w:val="2E54A308"/>
    <w:rsid w:val="2ED42BF5"/>
    <w:rsid w:val="2EF8EFFD"/>
    <w:rsid w:val="2F33EC3F"/>
    <w:rsid w:val="2F92CB49"/>
    <w:rsid w:val="306AA230"/>
    <w:rsid w:val="3095BF9C"/>
    <w:rsid w:val="31833862"/>
    <w:rsid w:val="31BE1F5D"/>
    <w:rsid w:val="32A5906A"/>
    <w:rsid w:val="32EAA2E5"/>
    <w:rsid w:val="334CB4EB"/>
    <w:rsid w:val="3368B875"/>
    <w:rsid w:val="339FA151"/>
    <w:rsid w:val="33BD13C4"/>
    <w:rsid w:val="33F8AF97"/>
    <w:rsid w:val="34AAE8D1"/>
    <w:rsid w:val="351B181F"/>
    <w:rsid w:val="352BF391"/>
    <w:rsid w:val="3627230A"/>
    <w:rsid w:val="3648C344"/>
    <w:rsid w:val="369FC92D"/>
    <w:rsid w:val="37E4C9ED"/>
    <w:rsid w:val="38C9C172"/>
    <w:rsid w:val="3949DC5C"/>
    <w:rsid w:val="3989FEB7"/>
    <w:rsid w:val="39AF37EC"/>
    <w:rsid w:val="3AEAF384"/>
    <w:rsid w:val="3B573560"/>
    <w:rsid w:val="3BFD3997"/>
    <w:rsid w:val="3C2371EA"/>
    <w:rsid w:val="3C9F9B05"/>
    <w:rsid w:val="3CCDE648"/>
    <w:rsid w:val="3CD6DAE6"/>
    <w:rsid w:val="3D923DDB"/>
    <w:rsid w:val="3DB57CCE"/>
    <w:rsid w:val="3DC2560E"/>
    <w:rsid w:val="3E0CA236"/>
    <w:rsid w:val="3E1BEA7E"/>
    <w:rsid w:val="3E22A3B4"/>
    <w:rsid w:val="3FBEB32A"/>
    <w:rsid w:val="4051F7BB"/>
    <w:rsid w:val="408FCBF6"/>
    <w:rsid w:val="40F20E42"/>
    <w:rsid w:val="41101691"/>
    <w:rsid w:val="41454B43"/>
    <w:rsid w:val="4180BC0F"/>
    <w:rsid w:val="42992297"/>
    <w:rsid w:val="42DB1A65"/>
    <w:rsid w:val="43785119"/>
    <w:rsid w:val="43B7D111"/>
    <w:rsid w:val="43C665E6"/>
    <w:rsid w:val="43FCF665"/>
    <w:rsid w:val="44158FCD"/>
    <w:rsid w:val="44610D73"/>
    <w:rsid w:val="446E8AB9"/>
    <w:rsid w:val="45463FF1"/>
    <w:rsid w:val="455E1383"/>
    <w:rsid w:val="4583ECDB"/>
    <w:rsid w:val="4638C012"/>
    <w:rsid w:val="46B97F69"/>
    <w:rsid w:val="46D17A93"/>
    <w:rsid w:val="470CD763"/>
    <w:rsid w:val="4720D9A3"/>
    <w:rsid w:val="476E8F67"/>
    <w:rsid w:val="47A2CFA2"/>
    <w:rsid w:val="47E494BF"/>
    <w:rsid w:val="480CF4EE"/>
    <w:rsid w:val="480D5E4D"/>
    <w:rsid w:val="48470A6F"/>
    <w:rsid w:val="484A1F9A"/>
    <w:rsid w:val="49785A24"/>
    <w:rsid w:val="49C9A01E"/>
    <w:rsid w:val="4A329C3D"/>
    <w:rsid w:val="4A8635C7"/>
    <w:rsid w:val="4B821893"/>
    <w:rsid w:val="4BD43337"/>
    <w:rsid w:val="4C1A164D"/>
    <w:rsid w:val="4C665C86"/>
    <w:rsid w:val="4DB21299"/>
    <w:rsid w:val="4DEDBF4F"/>
    <w:rsid w:val="4EA120E1"/>
    <w:rsid w:val="4F05A269"/>
    <w:rsid w:val="4FB8BE45"/>
    <w:rsid w:val="4FF2A13B"/>
    <w:rsid w:val="5084E1D7"/>
    <w:rsid w:val="50CE5765"/>
    <w:rsid w:val="50F8BE70"/>
    <w:rsid w:val="518EFF53"/>
    <w:rsid w:val="51DFE512"/>
    <w:rsid w:val="52046E19"/>
    <w:rsid w:val="523D689D"/>
    <w:rsid w:val="524A7CE6"/>
    <w:rsid w:val="5372024B"/>
    <w:rsid w:val="538DFC84"/>
    <w:rsid w:val="53C138AD"/>
    <w:rsid w:val="54240407"/>
    <w:rsid w:val="54351C1D"/>
    <w:rsid w:val="54464499"/>
    <w:rsid w:val="55AF18D2"/>
    <w:rsid w:val="566BF419"/>
    <w:rsid w:val="569B3AD2"/>
    <w:rsid w:val="56EF6216"/>
    <w:rsid w:val="575850C1"/>
    <w:rsid w:val="57B373E2"/>
    <w:rsid w:val="5A7D6CE7"/>
    <w:rsid w:val="5AB83356"/>
    <w:rsid w:val="5AC9218C"/>
    <w:rsid w:val="5B103FD2"/>
    <w:rsid w:val="5B487110"/>
    <w:rsid w:val="5B4A09BF"/>
    <w:rsid w:val="5BBD52A0"/>
    <w:rsid w:val="5D5C2260"/>
    <w:rsid w:val="5DEBBF82"/>
    <w:rsid w:val="5E755F84"/>
    <w:rsid w:val="5F1C88C1"/>
    <w:rsid w:val="5F2C0A6A"/>
    <w:rsid w:val="5F9B2F13"/>
    <w:rsid w:val="5FA33300"/>
    <w:rsid w:val="5FE5BA28"/>
    <w:rsid w:val="5FEC0B54"/>
    <w:rsid w:val="5FF12F7B"/>
    <w:rsid w:val="6014B274"/>
    <w:rsid w:val="601CB3D6"/>
    <w:rsid w:val="601D3280"/>
    <w:rsid w:val="60594E40"/>
    <w:rsid w:val="61861090"/>
    <w:rsid w:val="62B15E62"/>
    <w:rsid w:val="62C340F3"/>
    <w:rsid w:val="632995EA"/>
    <w:rsid w:val="639E72C1"/>
    <w:rsid w:val="63BB5CCC"/>
    <w:rsid w:val="63E527A2"/>
    <w:rsid w:val="63FE422A"/>
    <w:rsid w:val="64BB5204"/>
    <w:rsid w:val="64DCF6BC"/>
    <w:rsid w:val="65131D75"/>
    <w:rsid w:val="65166B6B"/>
    <w:rsid w:val="65601C20"/>
    <w:rsid w:val="65C2B2EF"/>
    <w:rsid w:val="65FBEF5E"/>
    <w:rsid w:val="66FFB5DB"/>
    <w:rsid w:val="67105809"/>
    <w:rsid w:val="67AA86F1"/>
    <w:rsid w:val="67C4732D"/>
    <w:rsid w:val="680816A2"/>
    <w:rsid w:val="6831580B"/>
    <w:rsid w:val="687B1991"/>
    <w:rsid w:val="693E8B24"/>
    <w:rsid w:val="697E80E9"/>
    <w:rsid w:val="699EDD1D"/>
    <w:rsid w:val="699F690B"/>
    <w:rsid w:val="69FC956B"/>
    <w:rsid w:val="6A7EDCE1"/>
    <w:rsid w:val="6B41D999"/>
    <w:rsid w:val="6B4C5B20"/>
    <w:rsid w:val="6BDA6232"/>
    <w:rsid w:val="6C0ADE0B"/>
    <w:rsid w:val="6C8E3CA3"/>
    <w:rsid w:val="6CFE295D"/>
    <w:rsid w:val="6D265622"/>
    <w:rsid w:val="6D538E88"/>
    <w:rsid w:val="6F2C3CC2"/>
    <w:rsid w:val="6F32C08F"/>
    <w:rsid w:val="6F8CCFB0"/>
    <w:rsid w:val="6FD28B21"/>
    <w:rsid w:val="6FD823B0"/>
    <w:rsid w:val="6FE5D953"/>
    <w:rsid w:val="707B9BA2"/>
    <w:rsid w:val="707BD3E4"/>
    <w:rsid w:val="70E6640B"/>
    <w:rsid w:val="70EDC73E"/>
    <w:rsid w:val="71052684"/>
    <w:rsid w:val="718FA245"/>
    <w:rsid w:val="7310A926"/>
    <w:rsid w:val="73523B00"/>
    <w:rsid w:val="73B94CE6"/>
    <w:rsid w:val="73D0B6B5"/>
    <w:rsid w:val="73FEB481"/>
    <w:rsid w:val="7432B320"/>
    <w:rsid w:val="748A1D41"/>
    <w:rsid w:val="74C73D5B"/>
    <w:rsid w:val="74F67065"/>
    <w:rsid w:val="7595B50F"/>
    <w:rsid w:val="75AEF8B7"/>
    <w:rsid w:val="75C2EF40"/>
    <w:rsid w:val="76ED19AB"/>
    <w:rsid w:val="7707297A"/>
    <w:rsid w:val="772A1469"/>
    <w:rsid w:val="787A96CF"/>
    <w:rsid w:val="791196A5"/>
    <w:rsid w:val="79B4F12C"/>
    <w:rsid w:val="79DE192B"/>
    <w:rsid w:val="7A4A986C"/>
    <w:rsid w:val="7A6ABDF6"/>
    <w:rsid w:val="7AAFE294"/>
    <w:rsid w:val="7BD6BD01"/>
    <w:rsid w:val="7BDC3A53"/>
    <w:rsid w:val="7C1F4863"/>
    <w:rsid w:val="7C246BD4"/>
    <w:rsid w:val="7C5F1407"/>
    <w:rsid w:val="7D9467F9"/>
    <w:rsid w:val="7DB52D79"/>
    <w:rsid w:val="7E0157C4"/>
    <w:rsid w:val="7E6C8609"/>
    <w:rsid w:val="7F5A1E54"/>
    <w:rsid w:val="7FC2EB8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56BD"/>
  <w15:chartTrackingRefBased/>
  <w15:docId w15:val="{129AFBB0-2F9C-4F0D-894D-2E7A10E6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D2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D2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D2B2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D2B2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D2B2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D2B2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D2B2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D2B2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D2B2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D2B2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D2B2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D2B2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D2B2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D2B2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D2B2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D2B2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D2B2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D2B2B"/>
    <w:rPr>
      <w:rFonts w:eastAsiaTheme="majorEastAsia" w:cstheme="majorBidi"/>
      <w:color w:val="272727" w:themeColor="text1" w:themeTint="D8"/>
    </w:rPr>
  </w:style>
  <w:style w:type="paragraph" w:styleId="Tittel">
    <w:name w:val="Title"/>
    <w:basedOn w:val="Normal"/>
    <w:next w:val="Normal"/>
    <w:link w:val="TittelTegn"/>
    <w:uiPriority w:val="10"/>
    <w:qFormat/>
    <w:rsid w:val="00DD2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D2B2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D2B2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D2B2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D2B2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D2B2B"/>
    <w:rPr>
      <w:i/>
      <w:iCs/>
      <w:color w:val="404040" w:themeColor="text1" w:themeTint="BF"/>
    </w:rPr>
  </w:style>
  <w:style w:type="paragraph" w:styleId="Listeavsnitt">
    <w:name w:val="List Paragraph"/>
    <w:basedOn w:val="Normal"/>
    <w:uiPriority w:val="34"/>
    <w:qFormat/>
    <w:rsid w:val="00DD2B2B"/>
    <w:pPr>
      <w:ind w:left="720"/>
      <w:contextualSpacing/>
    </w:pPr>
  </w:style>
  <w:style w:type="character" w:styleId="Sterkutheving">
    <w:name w:val="Intense Emphasis"/>
    <w:basedOn w:val="Standardskriftforavsnitt"/>
    <w:uiPriority w:val="21"/>
    <w:qFormat/>
    <w:rsid w:val="00DD2B2B"/>
    <w:rPr>
      <w:i/>
      <w:iCs/>
      <w:color w:val="0F4761" w:themeColor="accent1" w:themeShade="BF"/>
    </w:rPr>
  </w:style>
  <w:style w:type="paragraph" w:styleId="Sterktsitat">
    <w:name w:val="Intense Quote"/>
    <w:basedOn w:val="Normal"/>
    <w:next w:val="Normal"/>
    <w:link w:val="SterktsitatTegn"/>
    <w:uiPriority w:val="30"/>
    <w:qFormat/>
    <w:rsid w:val="00DD2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D2B2B"/>
    <w:rPr>
      <w:i/>
      <w:iCs/>
      <w:color w:val="0F4761" w:themeColor="accent1" w:themeShade="BF"/>
    </w:rPr>
  </w:style>
  <w:style w:type="character" w:styleId="Sterkreferanse">
    <w:name w:val="Intense Reference"/>
    <w:basedOn w:val="Standardskriftforavsnitt"/>
    <w:uiPriority w:val="32"/>
    <w:qFormat/>
    <w:rsid w:val="00DD2B2B"/>
    <w:rPr>
      <w:b/>
      <w:bCs/>
      <w:smallCaps/>
      <w:color w:val="0F4761" w:themeColor="accent1" w:themeShade="BF"/>
      <w:spacing w:val="5"/>
    </w:rPr>
  </w:style>
  <w:style w:type="paragraph" w:styleId="NormalWeb">
    <w:name w:val="Normal (Web)"/>
    <w:basedOn w:val="Normal"/>
    <w:uiPriority w:val="99"/>
    <w:semiHidden/>
    <w:unhideWhenUsed/>
    <w:rsid w:val="00DD2B2B"/>
    <w:rPr>
      <w:rFonts w:ascii="Times New Roman" w:hAnsi="Times New Roman" w:cs="Times New Roman"/>
      <w:sz w:val="24"/>
      <w:szCs w:val="24"/>
    </w:rPr>
  </w:style>
  <w:style w:type="paragraph" w:styleId="Merknadstekst">
    <w:name w:val="annotation text"/>
    <w:basedOn w:val="Normal"/>
    <w:link w:val="MerknadstekstTegn"/>
    <w:uiPriority w:val="99"/>
    <w:semiHidden/>
    <w:unhideWhenUsed/>
    <w:rsid w:val="004B06D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B06D0"/>
    <w:rPr>
      <w:sz w:val="20"/>
      <w:szCs w:val="20"/>
    </w:rPr>
  </w:style>
  <w:style w:type="character" w:styleId="Merknadsreferanse">
    <w:name w:val="annotation reference"/>
    <w:basedOn w:val="Standardskriftforavsnitt"/>
    <w:uiPriority w:val="99"/>
    <w:semiHidden/>
    <w:unhideWhenUsed/>
    <w:rsid w:val="004B06D0"/>
    <w:rPr>
      <w:sz w:val="16"/>
      <w:szCs w:val="16"/>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opptekstTegn">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498605">
      <w:bodyDiv w:val="1"/>
      <w:marLeft w:val="0"/>
      <w:marRight w:val="0"/>
      <w:marTop w:val="0"/>
      <w:marBottom w:val="0"/>
      <w:divBdr>
        <w:top w:val="none" w:sz="0" w:space="0" w:color="auto"/>
        <w:left w:val="none" w:sz="0" w:space="0" w:color="auto"/>
        <w:bottom w:val="none" w:sz="0" w:space="0" w:color="auto"/>
        <w:right w:val="none" w:sz="0" w:space="0" w:color="auto"/>
      </w:divBdr>
    </w:div>
    <w:div w:id="529756734">
      <w:bodyDiv w:val="1"/>
      <w:marLeft w:val="0"/>
      <w:marRight w:val="0"/>
      <w:marTop w:val="0"/>
      <w:marBottom w:val="0"/>
      <w:divBdr>
        <w:top w:val="none" w:sz="0" w:space="0" w:color="auto"/>
        <w:left w:val="none" w:sz="0" w:space="0" w:color="auto"/>
        <w:bottom w:val="none" w:sz="0" w:space="0" w:color="auto"/>
        <w:right w:val="none" w:sz="0" w:space="0" w:color="auto"/>
      </w:divBdr>
    </w:div>
    <w:div w:id="552666485">
      <w:bodyDiv w:val="1"/>
      <w:marLeft w:val="0"/>
      <w:marRight w:val="0"/>
      <w:marTop w:val="0"/>
      <w:marBottom w:val="0"/>
      <w:divBdr>
        <w:top w:val="none" w:sz="0" w:space="0" w:color="auto"/>
        <w:left w:val="none" w:sz="0" w:space="0" w:color="auto"/>
        <w:bottom w:val="none" w:sz="0" w:space="0" w:color="auto"/>
        <w:right w:val="none" w:sz="0" w:space="0" w:color="auto"/>
      </w:divBdr>
      <w:divsChild>
        <w:div w:id="594675490">
          <w:marLeft w:val="0"/>
          <w:marRight w:val="0"/>
          <w:marTop w:val="0"/>
          <w:marBottom w:val="0"/>
          <w:divBdr>
            <w:top w:val="none" w:sz="0" w:space="0" w:color="auto"/>
            <w:left w:val="none" w:sz="0" w:space="0" w:color="auto"/>
            <w:bottom w:val="none" w:sz="0" w:space="0" w:color="auto"/>
            <w:right w:val="none" w:sz="0" w:space="0" w:color="auto"/>
          </w:divBdr>
        </w:div>
        <w:div w:id="1883976408">
          <w:marLeft w:val="0"/>
          <w:marRight w:val="0"/>
          <w:marTop w:val="0"/>
          <w:marBottom w:val="0"/>
          <w:divBdr>
            <w:top w:val="none" w:sz="0" w:space="0" w:color="auto"/>
            <w:left w:val="none" w:sz="0" w:space="0" w:color="auto"/>
            <w:bottom w:val="none" w:sz="0" w:space="0" w:color="auto"/>
            <w:right w:val="none" w:sz="0" w:space="0" w:color="auto"/>
          </w:divBdr>
        </w:div>
      </w:divsChild>
    </w:div>
    <w:div w:id="921255070">
      <w:bodyDiv w:val="1"/>
      <w:marLeft w:val="0"/>
      <w:marRight w:val="0"/>
      <w:marTop w:val="0"/>
      <w:marBottom w:val="0"/>
      <w:divBdr>
        <w:top w:val="none" w:sz="0" w:space="0" w:color="auto"/>
        <w:left w:val="none" w:sz="0" w:space="0" w:color="auto"/>
        <w:bottom w:val="none" w:sz="0" w:space="0" w:color="auto"/>
        <w:right w:val="none" w:sz="0" w:space="0" w:color="auto"/>
      </w:divBdr>
      <w:divsChild>
        <w:div w:id="1099906250">
          <w:marLeft w:val="0"/>
          <w:marRight w:val="0"/>
          <w:marTop w:val="0"/>
          <w:marBottom w:val="0"/>
          <w:divBdr>
            <w:top w:val="none" w:sz="0" w:space="0" w:color="auto"/>
            <w:left w:val="none" w:sz="0" w:space="0" w:color="auto"/>
            <w:bottom w:val="none" w:sz="0" w:space="0" w:color="auto"/>
            <w:right w:val="none" w:sz="0" w:space="0" w:color="auto"/>
          </w:divBdr>
          <w:divsChild>
            <w:div w:id="1467089748">
              <w:marLeft w:val="0"/>
              <w:marRight w:val="0"/>
              <w:marTop w:val="0"/>
              <w:marBottom w:val="0"/>
              <w:divBdr>
                <w:top w:val="none" w:sz="0" w:space="0" w:color="auto"/>
                <w:left w:val="none" w:sz="0" w:space="0" w:color="auto"/>
                <w:bottom w:val="none" w:sz="0" w:space="0" w:color="auto"/>
                <w:right w:val="none" w:sz="0" w:space="0" w:color="auto"/>
              </w:divBdr>
              <w:divsChild>
                <w:div w:id="1867212596">
                  <w:marLeft w:val="0"/>
                  <w:marRight w:val="0"/>
                  <w:marTop w:val="0"/>
                  <w:marBottom w:val="0"/>
                  <w:divBdr>
                    <w:top w:val="none" w:sz="0" w:space="0" w:color="auto"/>
                    <w:left w:val="none" w:sz="0" w:space="0" w:color="auto"/>
                    <w:bottom w:val="none" w:sz="0" w:space="0" w:color="auto"/>
                    <w:right w:val="none" w:sz="0" w:space="0" w:color="auto"/>
                  </w:divBdr>
                  <w:divsChild>
                    <w:div w:id="65959563">
                      <w:marLeft w:val="0"/>
                      <w:marRight w:val="0"/>
                      <w:marTop w:val="0"/>
                      <w:marBottom w:val="0"/>
                      <w:divBdr>
                        <w:top w:val="none" w:sz="0" w:space="0" w:color="auto"/>
                        <w:left w:val="none" w:sz="0" w:space="0" w:color="auto"/>
                        <w:bottom w:val="none" w:sz="0" w:space="0" w:color="auto"/>
                        <w:right w:val="none" w:sz="0" w:space="0" w:color="auto"/>
                      </w:divBdr>
                      <w:divsChild>
                        <w:div w:id="707141828">
                          <w:marLeft w:val="0"/>
                          <w:marRight w:val="0"/>
                          <w:marTop w:val="0"/>
                          <w:marBottom w:val="0"/>
                          <w:divBdr>
                            <w:top w:val="none" w:sz="0" w:space="0" w:color="auto"/>
                            <w:left w:val="none" w:sz="0" w:space="0" w:color="auto"/>
                            <w:bottom w:val="none" w:sz="0" w:space="0" w:color="auto"/>
                            <w:right w:val="none" w:sz="0" w:space="0" w:color="auto"/>
                          </w:divBdr>
                          <w:divsChild>
                            <w:div w:id="14368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323561">
      <w:bodyDiv w:val="1"/>
      <w:marLeft w:val="0"/>
      <w:marRight w:val="0"/>
      <w:marTop w:val="0"/>
      <w:marBottom w:val="0"/>
      <w:divBdr>
        <w:top w:val="none" w:sz="0" w:space="0" w:color="auto"/>
        <w:left w:val="none" w:sz="0" w:space="0" w:color="auto"/>
        <w:bottom w:val="none" w:sz="0" w:space="0" w:color="auto"/>
        <w:right w:val="none" w:sz="0" w:space="0" w:color="auto"/>
      </w:divBdr>
    </w:div>
    <w:div w:id="1247835792">
      <w:bodyDiv w:val="1"/>
      <w:marLeft w:val="0"/>
      <w:marRight w:val="0"/>
      <w:marTop w:val="0"/>
      <w:marBottom w:val="0"/>
      <w:divBdr>
        <w:top w:val="none" w:sz="0" w:space="0" w:color="auto"/>
        <w:left w:val="none" w:sz="0" w:space="0" w:color="auto"/>
        <w:bottom w:val="none" w:sz="0" w:space="0" w:color="auto"/>
        <w:right w:val="none" w:sz="0" w:space="0" w:color="auto"/>
      </w:divBdr>
      <w:divsChild>
        <w:div w:id="1249927270">
          <w:marLeft w:val="0"/>
          <w:marRight w:val="0"/>
          <w:marTop w:val="0"/>
          <w:marBottom w:val="0"/>
          <w:divBdr>
            <w:top w:val="none" w:sz="0" w:space="0" w:color="auto"/>
            <w:left w:val="none" w:sz="0" w:space="0" w:color="auto"/>
            <w:bottom w:val="none" w:sz="0" w:space="0" w:color="auto"/>
            <w:right w:val="none" w:sz="0" w:space="0" w:color="auto"/>
          </w:divBdr>
        </w:div>
        <w:div w:id="1663699180">
          <w:marLeft w:val="0"/>
          <w:marRight w:val="0"/>
          <w:marTop w:val="0"/>
          <w:marBottom w:val="0"/>
          <w:divBdr>
            <w:top w:val="none" w:sz="0" w:space="0" w:color="auto"/>
            <w:left w:val="none" w:sz="0" w:space="0" w:color="auto"/>
            <w:bottom w:val="none" w:sz="0" w:space="0" w:color="auto"/>
            <w:right w:val="none" w:sz="0" w:space="0" w:color="auto"/>
          </w:divBdr>
        </w:div>
      </w:divsChild>
    </w:div>
    <w:div w:id="1350374820">
      <w:bodyDiv w:val="1"/>
      <w:marLeft w:val="0"/>
      <w:marRight w:val="0"/>
      <w:marTop w:val="0"/>
      <w:marBottom w:val="0"/>
      <w:divBdr>
        <w:top w:val="none" w:sz="0" w:space="0" w:color="auto"/>
        <w:left w:val="none" w:sz="0" w:space="0" w:color="auto"/>
        <w:bottom w:val="none" w:sz="0" w:space="0" w:color="auto"/>
        <w:right w:val="none" w:sz="0" w:space="0" w:color="auto"/>
      </w:divBdr>
    </w:div>
    <w:div w:id="1444613643">
      <w:bodyDiv w:val="1"/>
      <w:marLeft w:val="0"/>
      <w:marRight w:val="0"/>
      <w:marTop w:val="0"/>
      <w:marBottom w:val="0"/>
      <w:divBdr>
        <w:top w:val="none" w:sz="0" w:space="0" w:color="auto"/>
        <w:left w:val="none" w:sz="0" w:space="0" w:color="auto"/>
        <w:bottom w:val="none" w:sz="0" w:space="0" w:color="auto"/>
        <w:right w:val="none" w:sz="0" w:space="0" w:color="auto"/>
      </w:divBdr>
      <w:divsChild>
        <w:div w:id="130024233">
          <w:marLeft w:val="0"/>
          <w:marRight w:val="0"/>
          <w:marTop w:val="0"/>
          <w:marBottom w:val="0"/>
          <w:divBdr>
            <w:top w:val="none" w:sz="0" w:space="0" w:color="auto"/>
            <w:left w:val="none" w:sz="0" w:space="0" w:color="auto"/>
            <w:bottom w:val="none" w:sz="0" w:space="0" w:color="auto"/>
            <w:right w:val="none" w:sz="0" w:space="0" w:color="auto"/>
          </w:divBdr>
          <w:divsChild>
            <w:div w:id="636640182">
              <w:marLeft w:val="0"/>
              <w:marRight w:val="0"/>
              <w:marTop w:val="0"/>
              <w:marBottom w:val="0"/>
              <w:divBdr>
                <w:top w:val="none" w:sz="0" w:space="0" w:color="auto"/>
                <w:left w:val="none" w:sz="0" w:space="0" w:color="auto"/>
                <w:bottom w:val="none" w:sz="0" w:space="0" w:color="auto"/>
                <w:right w:val="none" w:sz="0" w:space="0" w:color="auto"/>
              </w:divBdr>
              <w:divsChild>
                <w:div w:id="1203515276">
                  <w:marLeft w:val="0"/>
                  <w:marRight w:val="0"/>
                  <w:marTop w:val="0"/>
                  <w:marBottom w:val="0"/>
                  <w:divBdr>
                    <w:top w:val="none" w:sz="0" w:space="0" w:color="auto"/>
                    <w:left w:val="none" w:sz="0" w:space="0" w:color="auto"/>
                    <w:bottom w:val="none" w:sz="0" w:space="0" w:color="auto"/>
                    <w:right w:val="none" w:sz="0" w:space="0" w:color="auto"/>
                  </w:divBdr>
                  <w:divsChild>
                    <w:div w:id="345138145">
                      <w:marLeft w:val="0"/>
                      <w:marRight w:val="0"/>
                      <w:marTop w:val="0"/>
                      <w:marBottom w:val="0"/>
                      <w:divBdr>
                        <w:top w:val="none" w:sz="0" w:space="0" w:color="auto"/>
                        <w:left w:val="none" w:sz="0" w:space="0" w:color="auto"/>
                        <w:bottom w:val="none" w:sz="0" w:space="0" w:color="auto"/>
                        <w:right w:val="none" w:sz="0" w:space="0" w:color="auto"/>
                      </w:divBdr>
                      <w:divsChild>
                        <w:div w:id="571551010">
                          <w:marLeft w:val="0"/>
                          <w:marRight w:val="0"/>
                          <w:marTop w:val="0"/>
                          <w:marBottom w:val="0"/>
                          <w:divBdr>
                            <w:top w:val="none" w:sz="0" w:space="0" w:color="auto"/>
                            <w:left w:val="none" w:sz="0" w:space="0" w:color="auto"/>
                            <w:bottom w:val="none" w:sz="0" w:space="0" w:color="auto"/>
                            <w:right w:val="none" w:sz="0" w:space="0" w:color="auto"/>
                          </w:divBdr>
                          <w:divsChild>
                            <w:div w:id="3941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707CAA23D9A34197049D439A96310A" ma:contentTypeVersion="15" ma:contentTypeDescription="Opprett et nytt dokument." ma:contentTypeScope="" ma:versionID="1ad239de1cfe4ea2e223861385388526">
  <xsd:schema xmlns:xsd="http://www.w3.org/2001/XMLSchema" xmlns:xs="http://www.w3.org/2001/XMLSchema" xmlns:p="http://schemas.microsoft.com/office/2006/metadata/properties" xmlns:ns2="06335811-62ef-4abf-a685-524c6a31a1db" xmlns:ns3="8b5b6170-4231-4d21-9909-3acfe0428f3b" targetNamespace="http://schemas.microsoft.com/office/2006/metadata/properties" ma:root="true" ma:fieldsID="09e02d541abd4f16e4c74cd293afde2c" ns2:_="" ns3:_="">
    <xsd:import namespace="06335811-62ef-4abf-a685-524c6a31a1db"/>
    <xsd:import namespace="8b5b6170-4231-4d21-9909-3acfe0428f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35811-62ef-4abf-a685-524c6a31a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06d80230-b56b-4c25-b779-1b273d5f5c4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b6170-4231-4d21-9909-3acfe0428f3b"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6d9ae7b4-830f-4a61-a326-6ed5cc1c68a6}" ma:internalName="TaxCatchAll" ma:showField="CatchAllData" ma:web="8b5b6170-4231-4d21-9909-3acfe0428f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335811-62ef-4abf-a685-524c6a31a1db">
      <Terms xmlns="http://schemas.microsoft.com/office/infopath/2007/PartnerControls"/>
    </lcf76f155ced4ddcb4097134ff3c332f>
    <TaxCatchAll xmlns="8b5b6170-4231-4d21-9909-3acfe0428f3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8DA6F-52BE-465A-8519-15032A3C0B6F}">
  <ds:schemaRefs>
    <ds:schemaRef ds:uri="http://schemas.microsoft.com/office/2006/metadata/contentType"/>
    <ds:schemaRef ds:uri="http://schemas.microsoft.com/office/2006/metadata/properties/metaAttributes"/>
    <ds:schemaRef ds:uri="http://www.w3.org/2000/xmlns/"/>
    <ds:schemaRef ds:uri="http://www.w3.org/2001/XMLSchema"/>
    <ds:schemaRef ds:uri="06335811-62ef-4abf-a685-524c6a31a1db"/>
    <ds:schemaRef ds:uri="8b5b6170-4231-4d21-9909-3acfe0428f3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54998-8CE8-4260-9ED3-22DF75C8EDEB}">
  <ds:schemaRefs>
    <ds:schemaRef ds:uri="http://schemas.microsoft.com/office/2006/metadata/properties"/>
    <ds:schemaRef ds:uri="http://www.w3.org/2000/xmlns/"/>
    <ds:schemaRef ds:uri="06335811-62ef-4abf-a685-524c6a31a1db"/>
    <ds:schemaRef ds:uri="http://schemas.microsoft.com/office/infopath/2007/PartnerControls"/>
    <ds:schemaRef ds:uri="8b5b6170-4231-4d21-9909-3acfe0428f3b"/>
  </ds:schemaRefs>
</ds:datastoreItem>
</file>

<file path=customXml/itemProps3.xml><?xml version="1.0" encoding="utf-8"?>
<ds:datastoreItem xmlns:ds="http://schemas.openxmlformats.org/officeDocument/2006/customXml" ds:itemID="{06AAED8A-FAF4-49D6-AD61-A70D8CC964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5191</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Samy Gamal</dc:creator>
  <cp:keywords/>
  <dc:description/>
  <cp:lastModifiedBy>Jens Aas-Hansen</cp:lastModifiedBy>
  <cp:revision>2</cp:revision>
  <dcterms:created xsi:type="dcterms:W3CDTF">2024-10-09T08:47:00Z</dcterms:created>
  <dcterms:modified xsi:type="dcterms:W3CDTF">2024-10-09T08:47:00Z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0x010100E8707CAA23D9A34197049D439A96310A</vt:lpwstr>
  </property>
  <property fmtid="{D5CDD505-2E9C-101B-9397-08002B2CF9AE}" pid="3" name="MediaServiceImageTags">
    <vt:lpwstr/>
  </property>
</Properties>
</file>